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545384" w:rsidRDefault="005A5CE4" w:rsidP="00745ABF">
      <w:pPr>
        <w:jc w:val="center"/>
        <w:rPr>
          <w:color w:val="FF0000"/>
        </w:rPr>
      </w:pPr>
    </w:p>
    <w:p w:rsidR="005A5CE4" w:rsidRPr="00545384" w:rsidRDefault="005A5CE4">
      <w:pPr>
        <w:jc w:val="center"/>
        <w:rPr>
          <w:b/>
          <w:color w:val="FF0000"/>
          <w:spacing w:val="30"/>
          <w:sz w:val="26"/>
          <w:szCs w:val="26"/>
        </w:rPr>
      </w:pP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bookmarkStart w:id="0" w:name="bookmark1"/>
      <w:r w:rsidRPr="00545384">
        <w:rPr>
          <w:b/>
          <w:bCs/>
          <w:sz w:val="28"/>
          <w:szCs w:val="28"/>
        </w:rPr>
        <w:t xml:space="preserve">РОССИЙСКАЯ ФЕДЕРАЦИЯ  </w:t>
      </w: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45384">
        <w:rPr>
          <w:b/>
          <w:bCs/>
          <w:sz w:val="28"/>
          <w:szCs w:val="28"/>
        </w:rPr>
        <w:t>РОСТОВСКАЯ ОБЛАСТЬ</w:t>
      </w: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45384">
        <w:rPr>
          <w:b/>
          <w:bCs/>
          <w:sz w:val="28"/>
          <w:szCs w:val="28"/>
        </w:rPr>
        <w:t>МУНИЦИПАЛЬНОЕ ОБРАЗОВАНИЕ</w:t>
      </w: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45384">
        <w:rPr>
          <w:b/>
          <w:bCs/>
          <w:sz w:val="28"/>
          <w:szCs w:val="28"/>
        </w:rPr>
        <w:t>«МИТЯКИНСКОЕ СЕЛЬСКОЕ ПОСЕЛЕНИЕ»</w:t>
      </w: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45384"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  <w:r w:rsidRPr="00545384">
        <w:rPr>
          <w:b/>
          <w:bCs/>
          <w:sz w:val="28"/>
          <w:szCs w:val="28"/>
        </w:rPr>
        <w:t>ПОСТАНОВЛЕНИЕ</w:t>
      </w: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sz w:val="28"/>
          <w:szCs w:val="28"/>
        </w:rPr>
      </w:pPr>
    </w:p>
    <w:p w:rsidR="001E774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b/>
          <w:bCs/>
          <w:sz w:val="28"/>
          <w:szCs w:val="28"/>
        </w:rPr>
      </w:pPr>
      <w:r w:rsidRPr="00545384">
        <w:rPr>
          <w:b/>
          <w:bCs/>
          <w:sz w:val="28"/>
          <w:szCs w:val="28"/>
        </w:rPr>
        <w:t xml:space="preserve">от  </w:t>
      </w:r>
      <w:r w:rsidR="003B1C2F">
        <w:rPr>
          <w:b/>
          <w:bCs/>
          <w:sz w:val="28"/>
          <w:szCs w:val="28"/>
        </w:rPr>
        <w:t>14.10.</w:t>
      </w:r>
      <w:r w:rsidRPr="00545384">
        <w:rPr>
          <w:b/>
          <w:bCs/>
          <w:sz w:val="28"/>
          <w:szCs w:val="28"/>
        </w:rPr>
        <w:t xml:space="preserve"> 2015            </w:t>
      </w:r>
      <w:r w:rsidR="003B1C2F">
        <w:rPr>
          <w:b/>
          <w:bCs/>
          <w:sz w:val="28"/>
          <w:szCs w:val="28"/>
        </w:rPr>
        <w:t xml:space="preserve">                            </w:t>
      </w:r>
      <w:r w:rsidRPr="00545384">
        <w:rPr>
          <w:b/>
          <w:bCs/>
          <w:sz w:val="28"/>
          <w:szCs w:val="28"/>
        </w:rPr>
        <w:t xml:space="preserve">  №  </w:t>
      </w:r>
      <w:r w:rsidR="003B1C2F">
        <w:rPr>
          <w:b/>
          <w:bCs/>
          <w:sz w:val="28"/>
          <w:szCs w:val="28"/>
        </w:rPr>
        <w:t>119</w:t>
      </w:r>
      <w:bookmarkStart w:id="1" w:name="_GoBack"/>
      <w:bookmarkEnd w:id="1"/>
      <w:r w:rsidRPr="00545384">
        <w:rPr>
          <w:b/>
          <w:bCs/>
          <w:sz w:val="28"/>
          <w:szCs w:val="28"/>
        </w:rPr>
        <w:t xml:space="preserve">                        ст. Митякинская</w:t>
      </w:r>
    </w:p>
    <w:p w:rsidR="00545384" w:rsidRPr="00545384" w:rsidRDefault="00545384" w:rsidP="0054538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FF0000"/>
          <w:kern w:val="2"/>
          <w:sz w:val="28"/>
          <w:szCs w:val="28"/>
        </w:rPr>
      </w:pPr>
    </w:p>
    <w:p w:rsidR="00545384" w:rsidRPr="00545384" w:rsidRDefault="00762388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kern w:val="2"/>
          <w:sz w:val="28"/>
          <w:szCs w:val="28"/>
        </w:rPr>
      </w:pPr>
      <w:r w:rsidRPr="00545384">
        <w:rPr>
          <w:b/>
          <w:bCs/>
          <w:kern w:val="2"/>
          <w:sz w:val="28"/>
          <w:szCs w:val="28"/>
        </w:rPr>
        <w:t>Об утверждении Положения о</w:t>
      </w:r>
      <w:r w:rsidR="001E7744" w:rsidRPr="00545384">
        <w:rPr>
          <w:b/>
          <w:bCs/>
          <w:kern w:val="2"/>
          <w:sz w:val="28"/>
          <w:szCs w:val="28"/>
        </w:rPr>
        <w:t xml:space="preserve"> порядке формирования </w:t>
      </w:r>
      <w:r w:rsidR="005578ED" w:rsidRPr="00545384">
        <w:rPr>
          <w:b/>
          <w:bCs/>
          <w:kern w:val="2"/>
          <w:sz w:val="28"/>
          <w:szCs w:val="28"/>
        </w:rPr>
        <w:t>муниципального</w:t>
      </w:r>
      <w:r w:rsidR="001E7744" w:rsidRPr="00545384">
        <w:rPr>
          <w:b/>
          <w:bCs/>
          <w:kern w:val="2"/>
          <w:sz w:val="28"/>
          <w:szCs w:val="28"/>
        </w:rPr>
        <w:t xml:space="preserve"> задания на оказание </w:t>
      </w:r>
      <w:r w:rsidR="005578ED" w:rsidRPr="00545384">
        <w:rPr>
          <w:b/>
          <w:bCs/>
          <w:kern w:val="2"/>
          <w:sz w:val="28"/>
          <w:szCs w:val="28"/>
        </w:rPr>
        <w:t>муниципальных</w:t>
      </w:r>
      <w:r w:rsidR="001E7744" w:rsidRPr="00545384">
        <w:rPr>
          <w:b/>
          <w:bCs/>
          <w:kern w:val="2"/>
          <w:sz w:val="28"/>
          <w:szCs w:val="28"/>
        </w:rPr>
        <w:t xml:space="preserve"> услуг (выполнение работ) </w:t>
      </w:r>
      <w:r w:rsidR="00623424" w:rsidRPr="00545384">
        <w:rPr>
          <w:b/>
          <w:bCs/>
          <w:kern w:val="2"/>
          <w:sz w:val="28"/>
          <w:szCs w:val="28"/>
        </w:rPr>
        <w:br/>
      </w:r>
      <w:r w:rsidR="001E7744" w:rsidRPr="00545384">
        <w:rPr>
          <w:b/>
          <w:bCs/>
          <w:kern w:val="2"/>
          <w:sz w:val="28"/>
          <w:szCs w:val="28"/>
        </w:rPr>
        <w:t xml:space="preserve">в отношении </w:t>
      </w:r>
      <w:r w:rsidR="005578ED" w:rsidRPr="00545384">
        <w:rPr>
          <w:b/>
          <w:bCs/>
          <w:kern w:val="2"/>
          <w:sz w:val="28"/>
          <w:szCs w:val="28"/>
        </w:rPr>
        <w:t>муниципальных</w:t>
      </w:r>
    </w:p>
    <w:p w:rsidR="001E7744" w:rsidRPr="00545384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kern w:val="2"/>
          <w:sz w:val="28"/>
          <w:szCs w:val="28"/>
        </w:rPr>
      </w:pPr>
      <w:r w:rsidRPr="00545384">
        <w:rPr>
          <w:b/>
          <w:bCs/>
          <w:kern w:val="2"/>
          <w:sz w:val="28"/>
          <w:szCs w:val="28"/>
        </w:rPr>
        <w:t xml:space="preserve"> учреждений </w:t>
      </w:r>
      <w:r w:rsidR="00545384" w:rsidRPr="00545384">
        <w:rPr>
          <w:b/>
          <w:bCs/>
          <w:kern w:val="2"/>
          <w:sz w:val="28"/>
          <w:szCs w:val="28"/>
        </w:rPr>
        <w:t>Митякинского сельского поселения</w:t>
      </w:r>
      <w:r w:rsidRPr="00545384">
        <w:rPr>
          <w:b/>
          <w:bCs/>
          <w:kern w:val="2"/>
          <w:sz w:val="28"/>
          <w:szCs w:val="28"/>
        </w:rPr>
        <w:t xml:space="preserve"> </w:t>
      </w:r>
      <w:r w:rsidR="00623424" w:rsidRPr="00545384">
        <w:rPr>
          <w:b/>
          <w:bCs/>
          <w:kern w:val="2"/>
          <w:sz w:val="28"/>
          <w:szCs w:val="28"/>
        </w:rPr>
        <w:br/>
      </w:r>
      <w:r w:rsidRPr="00545384">
        <w:rPr>
          <w:b/>
          <w:bCs/>
          <w:kern w:val="2"/>
          <w:sz w:val="28"/>
          <w:szCs w:val="28"/>
        </w:rPr>
        <w:t xml:space="preserve">и финансового обеспечения выполнения </w:t>
      </w:r>
      <w:r w:rsidR="005578ED" w:rsidRPr="00545384">
        <w:rPr>
          <w:b/>
          <w:bCs/>
          <w:kern w:val="2"/>
          <w:sz w:val="28"/>
          <w:szCs w:val="28"/>
        </w:rPr>
        <w:t>муниципального</w:t>
      </w:r>
      <w:r w:rsidRPr="00545384">
        <w:rPr>
          <w:b/>
          <w:bCs/>
          <w:kern w:val="2"/>
          <w:sz w:val="28"/>
          <w:szCs w:val="28"/>
        </w:rPr>
        <w:t xml:space="preserve"> задания</w:t>
      </w:r>
    </w:p>
    <w:p w:rsidR="001E7744" w:rsidRPr="00545384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FF0000"/>
          <w:kern w:val="2"/>
          <w:sz w:val="28"/>
          <w:szCs w:val="28"/>
        </w:rPr>
      </w:pPr>
    </w:p>
    <w:p w:rsidR="001E7744" w:rsidRPr="00545384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t>В соответствии с пунктами 3 и 4 статьи 69</w:t>
      </w:r>
      <w:r w:rsidRPr="00545384">
        <w:rPr>
          <w:kern w:val="2"/>
          <w:sz w:val="28"/>
          <w:szCs w:val="28"/>
          <w:vertAlign w:val="superscript"/>
        </w:rPr>
        <w:t>2</w:t>
      </w:r>
      <w:r w:rsidRPr="00545384">
        <w:rPr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545384">
        <w:rPr>
          <w:kern w:val="2"/>
          <w:sz w:val="28"/>
          <w:szCs w:val="28"/>
          <w:vertAlign w:val="superscript"/>
        </w:rPr>
        <w:t>2</w:t>
      </w:r>
      <w:r w:rsidRPr="00545384">
        <w:rPr>
          <w:kern w:val="2"/>
          <w:sz w:val="28"/>
          <w:szCs w:val="28"/>
        </w:rPr>
        <w:t xml:space="preserve"> Федерального закона от 12.01.1996 №</w:t>
      </w:r>
      <w:r w:rsidR="00623424" w:rsidRPr="00545384">
        <w:rPr>
          <w:kern w:val="2"/>
          <w:sz w:val="28"/>
          <w:szCs w:val="28"/>
        </w:rPr>
        <w:t> </w:t>
      </w:r>
      <w:r w:rsidRPr="00545384">
        <w:rPr>
          <w:kern w:val="2"/>
          <w:sz w:val="28"/>
          <w:szCs w:val="28"/>
        </w:rPr>
        <w:t xml:space="preserve">7-ФЗ «О некоммерческих организациях» и частью 5 статьи 4 Федерального закона от 03.11.2006 № 174-ФЗ «Об автономных учреждениях» </w:t>
      </w:r>
      <w:r w:rsidR="005578ED" w:rsidRPr="00545384">
        <w:rPr>
          <w:kern w:val="2"/>
          <w:sz w:val="28"/>
          <w:szCs w:val="28"/>
        </w:rPr>
        <w:t xml:space="preserve">Администрация </w:t>
      </w:r>
      <w:r w:rsidR="00545384" w:rsidRPr="00545384">
        <w:rPr>
          <w:kern w:val="2"/>
          <w:sz w:val="28"/>
          <w:szCs w:val="28"/>
        </w:rPr>
        <w:t>Митякинского сельского поселения</w:t>
      </w:r>
      <w:r w:rsidRPr="00545384">
        <w:rPr>
          <w:kern w:val="2"/>
          <w:sz w:val="28"/>
          <w:szCs w:val="28"/>
        </w:rPr>
        <w:t xml:space="preserve">  </w:t>
      </w:r>
      <w:r w:rsidRPr="00545384">
        <w:rPr>
          <w:b/>
          <w:kern w:val="2"/>
          <w:sz w:val="28"/>
          <w:szCs w:val="28"/>
        </w:rPr>
        <w:t>п о с т а н о в л я е т:</w:t>
      </w:r>
    </w:p>
    <w:p w:rsidR="001E7744" w:rsidRPr="00545384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1E7744" w:rsidRPr="00545384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t xml:space="preserve">1. Утвердить Положение о формировании </w:t>
      </w:r>
      <w:r w:rsidR="005578ED" w:rsidRPr="00545384">
        <w:rPr>
          <w:kern w:val="2"/>
          <w:sz w:val="28"/>
          <w:szCs w:val="28"/>
        </w:rPr>
        <w:t>муниципального</w:t>
      </w:r>
      <w:r w:rsidRPr="00545384">
        <w:rPr>
          <w:kern w:val="2"/>
          <w:sz w:val="28"/>
          <w:szCs w:val="28"/>
        </w:rPr>
        <w:t xml:space="preserve"> задания на оказание </w:t>
      </w:r>
      <w:r w:rsidR="005578ED" w:rsidRPr="00545384">
        <w:rPr>
          <w:kern w:val="2"/>
          <w:sz w:val="28"/>
          <w:szCs w:val="28"/>
        </w:rPr>
        <w:t>муниципальных</w:t>
      </w:r>
      <w:r w:rsidRPr="00545384">
        <w:rPr>
          <w:kern w:val="2"/>
          <w:sz w:val="28"/>
          <w:szCs w:val="28"/>
        </w:rPr>
        <w:t xml:space="preserve"> услуг (выполнение работ) в отношении </w:t>
      </w:r>
      <w:r w:rsidR="005578ED" w:rsidRPr="00545384">
        <w:rPr>
          <w:kern w:val="2"/>
          <w:sz w:val="28"/>
          <w:szCs w:val="28"/>
        </w:rPr>
        <w:t>муниципальных</w:t>
      </w:r>
      <w:r w:rsidRPr="00545384">
        <w:rPr>
          <w:kern w:val="2"/>
          <w:sz w:val="28"/>
          <w:szCs w:val="28"/>
        </w:rPr>
        <w:t xml:space="preserve"> учреждений </w:t>
      </w:r>
      <w:r w:rsidR="00545384" w:rsidRPr="00545384">
        <w:rPr>
          <w:kern w:val="2"/>
          <w:sz w:val="28"/>
          <w:szCs w:val="28"/>
        </w:rPr>
        <w:t>Митякинского сельского поселения</w:t>
      </w:r>
      <w:r w:rsidRPr="00545384">
        <w:rPr>
          <w:kern w:val="2"/>
          <w:sz w:val="28"/>
          <w:szCs w:val="28"/>
        </w:rPr>
        <w:t xml:space="preserve"> и финансовом обеспечении выполнения </w:t>
      </w:r>
      <w:r w:rsidR="005578ED" w:rsidRPr="00545384">
        <w:rPr>
          <w:kern w:val="2"/>
          <w:sz w:val="28"/>
          <w:szCs w:val="28"/>
        </w:rPr>
        <w:t>муниципального</w:t>
      </w:r>
      <w:r w:rsidRPr="00545384">
        <w:rPr>
          <w:kern w:val="2"/>
          <w:sz w:val="28"/>
          <w:szCs w:val="28"/>
        </w:rPr>
        <w:t xml:space="preserve"> задания согласно приложению № 1.</w:t>
      </w:r>
    </w:p>
    <w:p w:rsidR="001E7744" w:rsidRPr="00545384" w:rsidRDefault="001E7744" w:rsidP="005578ED">
      <w:pPr>
        <w:spacing w:line="252" w:lineRule="auto"/>
        <w:jc w:val="both"/>
        <w:rPr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545384">
        <w:rPr>
          <w:kern w:val="2"/>
          <w:sz w:val="28"/>
          <w:szCs w:val="28"/>
        </w:rPr>
        <w:t>2.</w:t>
      </w:r>
      <w:r w:rsidRPr="00545384">
        <w:rPr>
          <w:kern w:val="2"/>
          <w:sz w:val="28"/>
          <w:szCs w:val="28"/>
          <w:lang w:val="en-US"/>
        </w:rPr>
        <w:t> </w:t>
      </w:r>
      <w:r w:rsidRPr="00545384">
        <w:rPr>
          <w:kern w:val="2"/>
          <w:sz w:val="28"/>
          <w:szCs w:val="28"/>
        </w:rPr>
        <w:t xml:space="preserve">Признать утратившими силу </w:t>
      </w:r>
      <w:r w:rsidR="005578ED" w:rsidRPr="00545384">
        <w:rPr>
          <w:kern w:val="2"/>
          <w:sz w:val="28"/>
          <w:szCs w:val="28"/>
        </w:rPr>
        <w:t xml:space="preserve">постановление Администрации </w:t>
      </w:r>
      <w:r w:rsidR="00545384" w:rsidRPr="00545384">
        <w:rPr>
          <w:kern w:val="2"/>
          <w:sz w:val="28"/>
          <w:szCs w:val="28"/>
        </w:rPr>
        <w:t>Митякинского сельского поселения</w:t>
      </w:r>
      <w:r w:rsidR="005578ED" w:rsidRPr="00545384">
        <w:rPr>
          <w:kern w:val="2"/>
          <w:sz w:val="28"/>
          <w:szCs w:val="28"/>
        </w:rPr>
        <w:t xml:space="preserve"> от </w:t>
      </w:r>
      <w:r w:rsidR="00545384" w:rsidRPr="00545384">
        <w:rPr>
          <w:kern w:val="2"/>
          <w:sz w:val="28"/>
          <w:szCs w:val="28"/>
        </w:rPr>
        <w:t>16</w:t>
      </w:r>
      <w:r w:rsidR="005578ED" w:rsidRPr="00545384">
        <w:rPr>
          <w:kern w:val="2"/>
          <w:sz w:val="28"/>
          <w:szCs w:val="28"/>
        </w:rPr>
        <w:t>.0</w:t>
      </w:r>
      <w:r w:rsidR="00545384" w:rsidRPr="00545384">
        <w:rPr>
          <w:kern w:val="2"/>
          <w:sz w:val="28"/>
          <w:szCs w:val="28"/>
        </w:rPr>
        <w:t>3</w:t>
      </w:r>
      <w:r w:rsidR="005578ED" w:rsidRPr="00545384">
        <w:rPr>
          <w:kern w:val="2"/>
          <w:sz w:val="28"/>
          <w:szCs w:val="28"/>
        </w:rPr>
        <w:t xml:space="preserve">.2015 № </w:t>
      </w:r>
      <w:r w:rsidR="00545384" w:rsidRPr="00545384">
        <w:rPr>
          <w:kern w:val="2"/>
          <w:sz w:val="28"/>
          <w:szCs w:val="28"/>
        </w:rPr>
        <w:t>23</w:t>
      </w:r>
      <w:r w:rsidR="005578ED" w:rsidRPr="00545384">
        <w:rPr>
          <w:kern w:val="2"/>
          <w:sz w:val="28"/>
          <w:szCs w:val="28"/>
        </w:rPr>
        <w:t xml:space="preserve"> «</w:t>
      </w:r>
      <w:r w:rsidR="005578ED" w:rsidRPr="00545384">
        <w:rPr>
          <w:sz w:val="28"/>
          <w:szCs w:val="28"/>
        </w:rPr>
        <w:t>О порядке организации работы по формированию</w:t>
      </w:r>
      <w:r w:rsidR="00545384" w:rsidRPr="00545384">
        <w:rPr>
          <w:sz w:val="28"/>
          <w:szCs w:val="28"/>
        </w:rPr>
        <w:t xml:space="preserve"> </w:t>
      </w:r>
      <w:r w:rsidR="005578ED" w:rsidRPr="00545384">
        <w:rPr>
          <w:sz w:val="28"/>
          <w:szCs w:val="28"/>
        </w:rPr>
        <w:t xml:space="preserve">и финансовому обеспечению муниципального задания муниципальным учреждениям </w:t>
      </w:r>
      <w:r w:rsidR="00545384" w:rsidRPr="00545384">
        <w:rPr>
          <w:sz w:val="28"/>
          <w:szCs w:val="28"/>
        </w:rPr>
        <w:t>Митякинского сельского поселения</w:t>
      </w:r>
      <w:r w:rsidR="005578ED" w:rsidRPr="00545384">
        <w:rPr>
          <w:sz w:val="28"/>
          <w:szCs w:val="28"/>
        </w:rPr>
        <w:t>».</w:t>
      </w:r>
    </w:p>
    <w:p w:rsidR="001E7744" w:rsidRPr="00545384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t>3.</w:t>
      </w:r>
      <w:r w:rsidRPr="00545384">
        <w:rPr>
          <w:kern w:val="2"/>
          <w:sz w:val="28"/>
          <w:szCs w:val="28"/>
          <w:lang w:val="en-US"/>
        </w:rPr>
        <w:t> </w:t>
      </w:r>
      <w:r w:rsidR="00BD03E3" w:rsidRPr="00545384">
        <w:rPr>
          <w:kern w:val="2"/>
          <w:sz w:val="28"/>
          <w:szCs w:val="28"/>
        </w:rPr>
        <w:t>П</w:t>
      </w:r>
      <w:r w:rsidRPr="00545384">
        <w:rPr>
          <w:kern w:val="2"/>
          <w:sz w:val="28"/>
          <w:szCs w:val="28"/>
        </w:rPr>
        <w:t>остановление вступает в силу с 1 января 2016 г.</w:t>
      </w:r>
    </w:p>
    <w:p w:rsidR="00957ABE" w:rsidRPr="00545384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t>4.</w:t>
      </w:r>
      <w:r w:rsidRPr="00545384">
        <w:rPr>
          <w:kern w:val="2"/>
          <w:sz w:val="28"/>
          <w:szCs w:val="28"/>
          <w:lang w:val="en-US"/>
        </w:rPr>
        <w:t> </w:t>
      </w:r>
      <w:r w:rsidR="00957ABE" w:rsidRPr="00545384">
        <w:rPr>
          <w:kern w:val="2"/>
          <w:sz w:val="28"/>
          <w:szCs w:val="28"/>
        </w:rPr>
        <w:t>Установить, что:</w:t>
      </w:r>
    </w:p>
    <w:p w:rsidR="001E7744" w:rsidRPr="00545384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t>4.1. </w:t>
      </w:r>
      <w:r w:rsidR="001E7744" w:rsidRPr="00545384">
        <w:rPr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 на оказание </w:t>
      </w:r>
      <w:r w:rsidR="005578ED" w:rsidRPr="00545384">
        <w:rPr>
          <w:kern w:val="2"/>
          <w:sz w:val="28"/>
          <w:szCs w:val="28"/>
        </w:rPr>
        <w:t>муниципальных</w:t>
      </w:r>
      <w:r w:rsidR="001E7744" w:rsidRPr="00545384">
        <w:rPr>
          <w:kern w:val="2"/>
          <w:sz w:val="28"/>
          <w:szCs w:val="28"/>
        </w:rPr>
        <w:t xml:space="preserve"> услуг (выполнение работ) в отношении </w:t>
      </w:r>
      <w:r w:rsidR="005578ED" w:rsidRPr="00545384">
        <w:rPr>
          <w:kern w:val="2"/>
          <w:sz w:val="28"/>
          <w:szCs w:val="28"/>
        </w:rPr>
        <w:t>муниципальных</w:t>
      </w:r>
      <w:r w:rsidR="001E7744" w:rsidRPr="00545384">
        <w:rPr>
          <w:kern w:val="2"/>
          <w:sz w:val="28"/>
          <w:szCs w:val="28"/>
        </w:rPr>
        <w:t xml:space="preserve"> учреждений </w:t>
      </w:r>
      <w:r w:rsidR="00545384" w:rsidRPr="00545384">
        <w:rPr>
          <w:kern w:val="2"/>
          <w:sz w:val="28"/>
          <w:szCs w:val="28"/>
        </w:rPr>
        <w:t>Митякинского сельского поселения</w:t>
      </w:r>
      <w:r w:rsidR="001E7744" w:rsidRPr="00545384">
        <w:rPr>
          <w:kern w:val="2"/>
          <w:sz w:val="28"/>
          <w:szCs w:val="28"/>
        </w:rPr>
        <w:t xml:space="preserve"> (далее – </w:t>
      </w:r>
      <w:r w:rsidR="005578ED" w:rsidRPr="00545384">
        <w:rPr>
          <w:kern w:val="2"/>
          <w:sz w:val="28"/>
          <w:szCs w:val="28"/>
        </w:rPr>
        <w:t>муниципальное</w:t>
      </w:r>
      <w:r w:rsidR="001E7744" w:rsidRPr="00545384">
        <w:rPr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</w:t>
      </w:r>
      <w:r w:rsidR="00545384" w:rsidRPr="00545384">
        <w:rPr>
          <w:kern w:val="2"/>
          <w:sz w:val="28"/>
          <w:szCs w:val="28"/>
        </w:rPr>
        <w:t>и абзаца пятого), пунктов 3.3-</w:t>
      </w:r>
      <w:r w:rsidR="001E7744" w:rsidRPr="00545384">
        <w:rPr>
          <w:kern w:val="2"/>
          <w:sz w:val="28"/>
          <w:szCs w:val="28"/>
        </w:rPr>
        <w:t>3.14, 3.17 – 3.21 раздела 3 Положения, утвержденного настоящим постановлением (далее – Положение)</w:t>
      </w:r>
      <w:r w:rsidR="00BD03E3" w:rsidRPr="00545384">
        <w:rPr>
          <w:kern w:val="2"/>
          <w:sz w:val="28"/>
          <w:szCs w:val="28"/>
        </w:rPr>
        <w:t>,</w:t>
      </w:r>
      <w:r w:rsidR="001E7744" w:rsidRPr="00545384">
        <w:rPr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 и расчете объема финансового обеспечения выполнения 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545384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t>4.2.</w:t>
      </w:r>
      <w:r w:rsidR="001E7744" w:rsidRPr="00545384">
        <w:rPr>
          <w:kern w:val="2"/>
          <w:sz w:val="28"/>
          <w:szCs w:val="28"/>
          <w:lang w:val="en-US"/>
        </w:rPr>
        <w:t> </w:t>
      </w:r>
      <w:r w:rsidR="001E7744" w:rsidRPr="00545384">
        <w:rPr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задания, начиная с</w:t>
      </w:r>
      <w:r w:rsidR="00BD03E3" w:rsidRPr="00545384">
        <w:rPr>
          <w:kern w:val="2"/>
          <w:sz w:val="28"/>
          <w:szCs w:val="28"/>
        </w:rPr>
        <w:t> 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 на 2017 год и на плановый период 2018 и 2019 годов.</w:t>
      </w:r>
    </w:p>
    <w:p w:rsidR="001E7744" w:rsidRPr="00545384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lastRenderedPageBreak/>
        <w:t>4.3.</w:t>
      </w:r>
      <w:r w:rsidR="001E7744" w:rsidRPr="00545384">
        <w:rPr>
          <w:kern w:val="2"/>
          <w:sz w:val="28"/>
          <w:szCs w:val="28"/>
        </w:rPr>
        <w:t xml:space="preserve"> Пункт 3.1, абзацы второй и восьмой пункта 3.2 в части нормативных затрат на содержание не используемого для выполнения 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 имущества, пункт 3.18 раздела 3 Положения не применяются при расчете объема финансового обеспечения выполнения 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задания, начиная с </w:t>
      </w:r>
      <w:r w:rsidR="005578ED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 на 2019 год и на плановый период 2020 и 2021 годов. </w:t>
      </w:r>
    </w:p>
    <w:p w:rsidR="001E7744" w:rsidRPr="00545384" w:rsidRDefault="00957AB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t>4.4</w:t>
      </w:r>
      <w:r w:rsidR="001E7744" w:rsidRPr="00545384">
        <w:rPr>
          <w:kern w:val="2"/>
          <w:sz w:val="28"/>
          <w:szCs w:val="28"/>
        </w:rPr>
        <w:t>.</w:t>
      </w:r>
      <w:r w:rsidRPr="00545384">
        <w:rPr>
          <w:kern w:val="2"/>
          <w:sz w:val="28"/>
          <w:szCs w:val="28"/>
        </w:rPr>
        <w:t> </w:t>
      </w:r>
      <w:r w:rsidR="001E7744" w:rsidRPr="00545384">
        <w:rPr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3F589C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</w:t>
      </w:r>
      <w:r w:rsidR="003F589C" w:rsidRPr="00545384">
        <w:rPr>
          <w:kern w:val="2"/>
          <w:sz w:val="28"/>
          <w:szCs w:val="28"/>
        </w:rPr>
        <w:t>местного самоуправления</w:t>
      </w:r>
      <w:r w:rsidR="001E7744" w:rsidRPr="00545384">
        <w:rPr>
          <w:kern w:val="2"/>
          <w:sz w:val="28"/>
          <w:szCs w:val="28"/>
        </w:rPr>
        <w:t xml:space="preserve">, осуществляющим функции по выработке </w:t>
      </w:r>
      <w:r w:rsidR="003F589C" w:rsidRPr="00545384">
        <w:rPr>
          <w:kern w:val="2"/>
          <w:sz w:val="28"/>
          <w:szCs w:val="28"/>
        </w:rPr>
        <w:t>муниципальной</w:t>
      </w:r>
      <w:r w:rsidR="001E7744" w:rsidRPr="00545384">
        <w:rPr>
          <w:kern w:val="2"/>
          <w:sz w:val="28"/>
          <w:szCs w:val="28"/>
        </w:rPr>
        <w:t xml:space="preserve"> политики и нормативно-правовому регулированию в</w:t>
      </w:r>
      <w:r w:rsidR="00BD03E3" w:rsidRPr="00545384">
        <w:rPr>
          <w:kern w:val="2"/>
          <w:sz w:val="28"/>
          <w:szCs w:val="28"/>
        </w:rPr>
        <w:t> </w:t>
      </w:r>
      <w:r w:rsidR="001E7744" w:rsidRPr="00545384">
        <w:rPr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545384">
        <w:rPr>
          <w:kern w:val="2"/>
          <w:sz w:val="28"/>
          <w:szCs w:val="28"/>
          <w:vertAlign w:val="superscript"/>
        </w:rPr>
        <w:t>2</w:t>
      </w:r>
      <w:r w:rsidR="001E7744" w:rsidRPr="00545384">
        <w:rPr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545384" w:rsidRDefault="00957ABE" w:rsidP="00623424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545384">
        <w:rPr>
          <w:kern w:val="2"/>
          <w:sz w:val="28"/>
          <w:szCs w:val="28"/>
        </w:rPr>
        <w:t>4.5</w:t>
      </w:r>
      <w:r w:rsidR="001E7744" w:rsidRPr="00545384">
        <w:rPr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3F589C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3F589C" w:rsidRPr="00545384">
        <w:rPr>
          <w:kern w:val="2"/>
          <w:sz w:val="28"/>
          <w:szCs w:val="28"/>
        </w:rPr>
        <w:t xml:space="preserve"> </w:t>
      </w:r>
      <w:r w:rsidR="00545384" w:rsidRPr="00545384">
        <w:rPr>
          <w:kern w:val="2"/>
          <w:sz w:val="28"/>
          <w:szCs w:val="28"/>
        </w:rPr>
        <w:t>Митякинского сельского поселения</w:t>
      </w:r>
      <w:r w:rsidR="001E7744" w:rsidRPr="00545384">
        <w:rPr>
          <w:kern w:val="2"/>
          <w:sz w:val="28"/>
          <w:szCs w:val="28"/>
        </w:rPr>
        <w:t xml:space="preserve"> на предоставление субсидий на финансовое обеспечение выполнения </w:t>
      </w:r>
      <w:r w:rsidR="003F589C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задания, применяются (при необходимости, в</w:t>
      </w:r>
      <w:r w:rsidR="00BD03E3" w:rsidRPr="00545384">
        <w:rPr>
          <w:kern w:val="2"/>
          <w:sz w:val="28"/>
          <w:szCs w:val="28"/>
        </w:rPr>
        <w:t> </w:t>
      </w:r>
      <w:r w:rsidR="001E7744" w:rsidRPr="00545384">
        <w:rPr>
          <w:kern w:val="2"/>
          <w:sz w:val="28"/>
          <w:szCs w:val="28"/>
        </w:rPr>
        <w:t xml:space="preserve">период до начала срока формирования </w:t>
      </w:r>
      <w:r w:rsidR="003F589C" w:rsidRPr="00545384">
        <w:rPr>
          <w:kern w:val="2"/>
          <w:sz w:val="28"/>
          <w:szCs w:val="28"/>
        </w:rPr>
        <w:t>муниципального</w:t>
      </w:r>
      <w:r w:rsidR="001E7744" w:rsidRPr="00545384">
        <w:rPr>
          <w:kern w:val="2"/>
          <w:sz w:val="28"/>
          <w:szCs w:val="28"/>
        </w:rPr>
        <w:t xml:space="preserve"> задания на 2019 год и на плановый период 2020 и 2021 годов) коэффициенты выравнивания, определяемые в порядке, установленном </w:t>
      </w:r>
      <w:r w:rsidR="003F589C" w:rsidRPr="00545384">
        <w:rPr>
          <w:kern w:val="2"/>
          <w:sz w:val="28"/>
          <w:szCs w:val="28"/>
        </w:rPr>
        <w:t xml:space="preserve">Финансовым отделом Администрации </w:t>
      </w:r>
      <w:r w:rsidR="00545384" w:rsidRPr="00545384">
        <w:rPr>
          <w:kern w:val="2"/>
          <w:sz w:val="28"/>
          <w:szCs w:val="28"/>
        </w:rPr>
        <w:t>Митякинского сельского поселения</w:t>
      </w:r>
      <w:r w:rsidR="001E7744" w:rsidRPr="00545384">
        <w:rPr>
          <w:kern w:val="2"/>
          <w:sz w:val="28"/>
          <w:szCs w:val="28"/>
        </w:rPr>
        <w:t>.</w:t>
      </w:r>
    </w:p>
    <w:p w:rsidR="001E7744" w:rsidRPr="00D872D1" w:rsidRDefault="00D872D1" w:rsidP="003F589C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  <w:r w:rsidRPr="00D872D1">
        <w:rPr>
          <w:color w:val="000000" w:themeColor="text1"/>
          <w:kern w:val="2"/>
          <w:sz w:val="28"/>
          <w:szCs w:val="28"/>
        </w:rPr>
        <w:t>5</w:t>
      </w:r>
      <w:r w:rsidR="001E7744" w:rsidRPr="00D872D1">
        <w:rPr>
          <w:color w:val="000000" w:themeColor="text1"/>
          <w:kern w:val="2"/>
          <w:sz w:val="28"/>
          <w:szCs w:val="28"/>
        </w:rPr>
        <w:t>. </w:t>
      </w:r>
      <w:r w:rsidR="003F589C" w:rsidRPr="00D872D1">
        <w:rPr>
          <w:color w:val="000000" w:themeColor="text1"/>
          <w:sz w:val="28"/>
          <w:szCs w:val="28"/>
        </w:rPr>
        <w:t xml:space="preserve">Контроль за выполнением постановления </w:t>
      </w:r>
      <w:r w:rsidRPr="00D872D1">
        <w:rPr>
          <w:color w:val="000000" w:themeColor="text1"/>
          <w:sz w:val="28"/>
          <w:szCs w:val="28"/>
        </w:rPr>
        <w:t>оставляю за собой.</w:t>
      </w:r>
    </w:p>
    <w:p w:rsidR="001E7744" w:rsidRPr="00D872D1" w:rsidRDefault="001E7744" w:rsidP="00623424">
      <w:pPr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3F589C" w:rsidRPr="003B1C2F" w:rsidRDefault="003F589C" w:rsidP="003F589C">
      <w:pPr>
        <w:ind w:left="720"/>
        <w:jc w:val="both"/>
        <w:rPr>
          <w:color w:val="000000" w:themeColor="text1"/>
          <w:sz w:val="28"/>
          <w:szCs w:val="28"/>
        </w:rPr>
      </w:pPr>
      <w:r w:rsidRPr="003B1C2F">
        <w:rPr>
          <w:color w:val="000000" w:themeColor="text1"/>
          <w:sz w:val="28"/>
          <w:szCs w:val="28"/>
        </w:rPr>
        <w:t>Глава</w:t>
      </w:r>
    </w:p>
    <w:p w:rsidR="003F589C" w:rsidRPr="003B1C2F" w:rsidRDefault="00545384" w:rsidP="003F589C">
      <w:pPr>
        <w:jc w:val="both"/>
        <w:rPr>
          <w:color w:val="000000" w:themeColor="text1"/>
          <w:sz w:val="28"/>
          <w:szCs w:val="28"/>
        </w:rPr>
      </w:pPr>
      <w:r w:rsidRPr="003B1C2F">
        <w:rPr>
          <w:color w:val="000000" w:themeColor="text1"/>
          <w:sz w:val="28"/>
          <w:szCs w:val="28"/>
        </w:rPr>
        <w:t>Митякинского сельского поселения</w:t>
      </w:r>
      <w:r w:rsidR="003F589C" w:rsidRPr="003B1C2F">
        <w:rPr>
          <w:color w:val="000000" w:themeColor="text1"/>
          <w:sz w:val="28"/>
          <w:szCs w:val="28"/>
        </w:rPr>
        <w:t xml:space="preserve">                                </w:t>
      </w:r>
      <w:r w:rsidR="00D872D1" w:rsidRPr="003B1C2F">
        <w:rPr>
          <w:color w:val="000000" w:themeColor="text1"/>
          <w:sz w:val="28"/>
          <w:szCs w:val="28"/>
        </w:rPr>
        <w:t xml:space="preserve">              С</w:t>
      </w:r>
      <w:r w:rsidR="003F589C" w:rsidRPr="003B1C2F">
        <w:rPr>
          <w:color w:val="000000" w:themeColor="text1"/>
          <w:sz w:val="28"/>
          <w:szCs w:val="28"/>
        </w:rPr>
        <w:t>.И. К</w:t>
      </w:r>
      <w:r w:rsidR="003B1C2F" w:rsidRPr="003B1C2F">
        <w:rPr>
          <w:color w:val="000000" w:themeColor="text1"/>
          <w:sz w:val="28"/>
          <w:szCs w:val="28"/>
        </w:rPr>
        <w:t>у</w:t>
      </w:r>
      <w:r w:rsidR="003F589C" w:rsidRPr="003B1C2F">
        <w:rPr>
          <w:color w:val="000000" w:themeColor="text1"/>
          <w:sz w:val="28"/>
          <w:szCs w:val="28"/>
        </w:rPr>
        <w:t>р</w:t>
      </w:r>
      <w:r w:rsidR="003B1C2F" w:rsidRPr="003B1C2F">
        <w:rPr>
          <w:color w:val="000000" w:themeColor="text1"/>
          <w:sz w:val="28"/>
          <w:szCs w:val="28"/>
        </w:rPr>
        <w:t>кин</w:t>
      </w:r>
    </w:p>
    <w:p w:rsidR="003F589C" w:rsidRPr="00545384" w:rsidRDefault="003F589C" w:rsidP="003F589C">
      <w:pPr>
        <w:ind w:left="720"/>
        <w:jc w:val="both"/>
        <w:rPr>
          <w:color w:val="FF0000"/>
          <w:sz w:val="28"/>
          <w:szCs w:val="28"/>
        </w:rPr>
      </w:pPr>
    </w:p>
    <w:p w:rsidR="001E7744" w:rsidRPr="003B1C2F" w:rsidRDefault="001E7744" w:rsidP="00A64320">
      <w:pPr>
        <w:pageBreakBefore/>
        <w:autoSpaceDE w:val="0"/>
        <w:autoSpaceDN w:val="0"/>
        <w:adjustRightInd w:val="0"/>
        <w:spacing w:line="235" w:lineRule="auto"/>
        <w:ind w:firstLine="7230"/>
        <w:jc w:val="center"/>
        <w:outlineLvl w:val="0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lastRenderedPageBreak/>
        <w:t>Приложение № 1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к постановлению</w:t>
      </w:r>
    </w:p>
    <w:p w:rsidR="001E7744" w:rsidRPr="003B1C2F" w:rsidRDefault="00B461A1" w:rsidP="00B461A1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Администрации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230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от ________ № ____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730D79" w:rsidRPr="003B1C2F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 w:themeColor="text1"/>
          <w:kern w:val="2"/>
          <w:sz w:val="28"/>
          <w:szCs w:val="28"/>
        </w:rPr>
      </w:pPr>
      <w:bookmarkStart w:id="4" w:name="Par70"/>
      <w:bookmarkEnd w:id="4"/>
      <w:r w:rsidRPr="003B1C2F">
        <w:rPr>
          <w:bCs/>
          <w:color w:val="000000" w:themeColor="text1"/>
          <w:kern w:val="2"/>
          <w:sz w:val="28"/>
          <w:szCs w:val="28"/>
        </w:rPr>
        <w:t xml:space="preserve">ПОЛОЖЕНИЕ </w:t>
      </w:r>
      <w:r w:rsidRPr="003B1C2F">
        <w:rPr>
          <w:bCs/>
          <w:color w:val="000000" w:themeColor="text1"/>
          <w:kern w:val="2"/>
          <w:sz w:val="28"/>
          <w:szCs w:val="28"/>
        </w:rPr>
        <w:br/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о формировании </w:t>
      </w:r>
      <w:r w:rsidR="00B461A1" w:rsidRPr="003B1C2F">
        <w:rPr>
          <w:bCs/>
          <w:color w:val="000000" w:themeColor="text1"/>
          <w:kern w:val="2"/>
          <w:sz w:val="28"/>
          <w:szCs w:val="28"/>
        </w:rPr>
        <w:t>муниципального</w:t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 задания </w:t>
      </w:r>
      <w:r w:rsidRPr="003B1C2F">
        <w:rPr>
          <w:bCs/>
          <w:color w:val="000000" w:themeColor="text1"/>
          <w:kern w:val="2"/>
          <w:sz w:val="28"/>
          <w:szCs w:val="28"/>
        </w:rPr>
        <w:br/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на оказание </w:t>
      </w:r>
      <w:r w:rsidR="00B461A1" w:rsidRPr="003B1C2F">
        <w:rPr>
          <w:bCs/>
          <w:color w:val="000000" w:themeColor="text1"/>
          <w:kern w:val="2"/>
          <w:sz w:val="28"/>
          <w:szCs w:val="28"/>
        </w:rPr>
        <w:t>муниципальных</w:t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 услуг (выполнение работ) </w:t>
      </w:r>
      <w:r w:rsidRPr="003B1C2F">
        <w:rPr>
          <w:bCs/>
          <w:color w:val="000000" w:themeColor="text1"/>
          <w:kern w:val="2"/>
          <w:sz w:val="28"/>
          <w:szCs w:val="28"/>
        </w:rPr>
        <w:br/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в отношении </w:t>
      </w:r>
      <w:r w:rsidR="00B461A1" w:rsidRPr="003B1C2F">
        <w:rPr>
          <w:bCs/>
          <w:color w:val="000000" w:themeColor="text1"/>
          <w:kern w:val="2"/>
          <w:sz w:val="28"/>
          <w:szCs w:val="28"/>
        </w:rPr>
        <w:t>муниципальных</w:t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 учреждений </w:t>
      </w:r>
      <w:r w:rsidR="00545384" w:rsidRPr="003B1C2F">
        <w:rPr>
          <w:bCs/>
          <w:color w:val="000000" w:themeColor="text1"/>
          <w:kern w:val="2"/>
          <w:sz w:val="28"/>
          <w:szCs w:val="28"/>
        </w:rPr>
        <w:t>Митякинского сельского поселения</w:t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bCs/>
          <w:color w:val="000000" w:themeColor="text1"/>
          <w:kern w:val="2"/>
          <w:sz w:val="28"/>
          <w:szCs w:val="28"/>
        </w:rPr>
        <w:br/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и финансовом обеспечении выполнения </w:t>
      </w:r>
      <w:r w:rsidR="00B461A1" w:rsidRPr="003B1C2F">
        <w:rPr>
          <w:bCs/>
          <w:color w:val="000000" w:themeColor="text1"/>
          <w:kern w:val="2"/>
          <w:sz w:val="28"/>
          <w:szCs w:val="28"/>
        </w:rPr>
        <w:t>муниципального</w:t>
      </w:r>
      <w:r w:rsidR="001E7744" w:rsidRPr="003B1C2F">
        <w:rPr>
          <w:bCs/>
          <w:color w:val="000000" w:themeColor="text1"/>
          <w:kern w:val="2"/>
          <w:sz w:val="28"/>
          <w:szCs w:val="28"/>
        </w:rPr>
        <w:t xml:space="preserve"> задания</w:t>
      </w:r>
    </w:p>
    <w:p w:rsidR="001E7744" w:rsidRPr="003B1C2F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730D79" w:rsidRPr="003B1C2F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 w:themeColor="text1"/>
          <w:kern w:val="2"/>
          <w:sz w:val="28"/>
          <w:szCs w:val="28"/>
        </w:rPr>
      </w:pPr>
    </w:p>
    <w:p w:rsidR="001E7744" w:rsidRPr="003B1C2F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1. Общие положения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(выполнение работ) (далее – </w:t>
      </w:r>
      <w:r w:rsidR="00B461A1" w:rsidRPr="003B1C2F">
        <w:rPr>
          <w:color w:val="000000" w:themeColor="text1"/>
          <w:kern w:val="2"/>
          <w:sz w:val="28"/>
          <w:szCs w:val="28"/>
        </w:rPr>
        <w:t xml:space="preserve">муниципальное </w:t>
      </w:r>
      <w:r w:rsidRPr="003B1C2F">
        <w:rPr>
          <w:color w:val="000000" w:themeColor="text1"/>
          <w:kern w:val="2"/>
          <w:sz w:val="28"/>
          <w:szCs w:val="28"/>
        </w:rPr>
        <w:t xml:space="preserve">задание)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муниципальными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бюджетными и автономными учреждениями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созданными на базе имущества, находящегося в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собственности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(далее –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бюджетные и автономные учреждения), а также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муниципальными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казенными учреждениями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(далее –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учреждения), определенными правовыми актами главных распорядителей средств бюджета</w:t>
      </w:r>
      <w:r w:rsidR="00B461A1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которых находятся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учреждения.</w:t>
      </w:r>
    </w:p>
    <w:p w:rsidR="001E7744" w:rsidRPr="00545384" w:rsidRDefault="001E7744" w:rsidP="00A64320">
      <w:pPr>
        <w:tabs>
          <w:tab w:val="left" w:pos="1134"/>
        </w:tabs>
        <w:spacing w:line="235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2. Формирование (изменение) </w:t>
      </w:r>
      <w:r w:rsidR="00B461A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2.1.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</w:t>
      </w:r>
      <w:bookmarkStart w:id="5" w:name="Par85"/>
      <w:bookmarkEnd w:id="5"/>
      <w:r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 (далее –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учреждение), с учетом предложений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учреждением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2.2.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</w:t>
      </w:r>
      <w:r w:rsidRPr="00545384">
        <w:rPr>
          <w:color w:val="FF0000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lastRenderedPageBreak/>
        <w:t xml:space="preserve">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задания, требования к отчетности о выполнении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задания. </w:t>
      </w:r>
    </w:p>
    <w:p w:rsidR="001E7744" w:rsidRPr="003B1C2F" w:rsidRDefault="005B139D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задание формируется по форме согласно приложению № 1 к настоящему Положению.</w:t>
      </w:r>
    </w:p>
    <w:p w:rsidR="001E7744" w:rsidRPr="003B1C2F" w:rsidRDefault="005B139D" w:rsidP="00A64320">
      <w:pPr>
        <w:spacing w:line="235" w:lineRule="auto"/>
        <w:ind w:firstLine="709"/>
        <w:jc w:val="both"/>
        <w:rPr>
          <w:i/>
          <w:color w:val="000000" w:themeColor="text1"/>
          <w:kern w:val="2"/>
          <w:sz w:val="28"/>
          <w:szCs w:val="28"/>
          <w:u w:val="single"/>
        </w:rPr>
      </w:pPr>
      <w:r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задание устанавливается </w:t>
      </w:r>
      <w:r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казенным  учреждениям в случае принятия главным распорядителем средств бюджета</w:t>
      </w:r>
      <w:r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, в ведении которого находится </w:t>
      </w:r>
      <w:r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казенное учреждение, решения о формировании для него </w:t>
      </w:r>
      <w:r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задания. </w:t>
      </w:r>
    </w:p>
    <w:p w:rsidR="001E7744" w:rsidRPr="003B1C2F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При установлении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муниципальному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учреждению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нескольких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(выполнение нескольких работ),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(выполнению одной работы).</w:t>
      </w:r>
    </w:p>
    <w:p w:rsidR="001E7744" w:rsidRPr="003B1C2F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При установлении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муниципальному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учреждению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(услуг) и выполнение работы (работ),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в целом, включается в 3 часть </w:t>
      </w:r>
      <w:r w:rsidR="005B139D" w:rsidRPr="003B1C2F">
        <w:rPr>
          <w:color w:val="000000" w:themeColor="text1"/>
          <w:kern w:val="2"/>
          <w:sz w:val="28"/>
          <w:szCs w:val="28"/>
        </w:rPr>
        <w:t xml:space="preserve">муниципального </w:t>
      </w:r>
      <w:r w:rsidRPr="003B1C2F">
        <w:rPr>
          <w:color w:val="000000" w:themeColor="text1"/>
          <w:kern w:val="2"/>
          <w:sz w:val="28"/>
          <w:szCs w:val="28"/>
        </w:rPr>
        <w:t>задания.</w:t>
      </w:r>
    </w:p>
    <w:p w:rsidR="001E7744" w:rsidRPr="003B1C2F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2.3.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размещ</w:t>
      </w:r>
      <w:r w:rsidR="005B139D" w:rsidRPr="003B1C2F">
        <w:rPr>
          <w:color w:val="000000" w:themeColor="text1"/>
          <w:kern w:val="2"/>
          <w:sz w:val="28"/>
          <w:szCs w:val="28"/>
        </w:rPr>
        <w:t>ается</w:t>
      </w:r>
      <w:r w:rsidRPr="003B1C2F">
        <w:rPr>
          <w:color w:val="000000" w:themeColor="text1"/>
          <w:kern w:val="2"/>
          <w:sz w:val="28"/>
          <w:szCs w:val="28"/>
        </w:rPr>
        <w:t xml:space="preserve"> на официальном сайте в информационно-телекоммуникационной сети «Интернет» </w:t>
      </w:r>
      <w:r w:rsidR="005B139D" w:rsidRPr="003B1C2F">
        <w:rPr>
          <w:color w:val="000000" w:themeColor="text1"/>
          <w:kern w:val="2"/>
          <w:sz w:val="28"/>
          <w:szCs w:val="28"/>
        </w:rPr>
        <w:t xml:space="preserve">Администрации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>.</w:t>
      </w:r>
    </w:p>
    <w:p w:rsidR="001E7744" w:rsidRPr="003B1C2F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2.4.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5B139D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3B1C2F" w:rsidRDefault="005B139D" w:rsidP="00A64320">
      <w:pPr>
        <w:spacing w:line="235" w:lineRule="auto"/>
        <w:ind w:firstLine="709"/>
        <w:jc w:val="both"/>
        <w:rPr>
          <w:strike/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 – органами, осуществляющими функции и полномочия учредителя; </w:t>
      </w:r>
    </w:p>
    <w:p w:rsidR="001E7744" w:rsidRPr="003B1C2F" w:rsidRDefault="005B139D" w:rsidP="00A64320">
      <w:pPr>
        <w:spacing w:line="235" w:lineRule="auto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муниципальных </w:t>
      </w:r>
      <w:r w:rsidR="001E7744" w:rsidRPr="003B1C2F">
        <w:rPr>
          <w:color w:val="000000" w:themeColor="text1"/>
          <w:kern w:val="2"/>
          <w:sz w:val="28"/>
          <w:szCs w:val="28"/>
        </w:rPr>
        <w:t>казенных учреждений – главными распорядителями средств бюджета</w:t>
      </w:r>
      <w:r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, в ведении которых находятся </w:t>
      </w:r>
      <w:r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казенные учреждения.</w:t>
      </w:r>
    </w:p>
    <w:p w:rsidR="001E7744" w:rsidRPr="003B1C2F" w:rsidRDefault="005B139D" w:rsidP="00A64320">
      <w:pPr>
        <w:tabs>
          <w:tab w:val="left" w:pos="0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задание утверждается на срок, соответствующий установленн</w:t>
      </w:r>
      <w:r w:rsidRPr="003B1C2F">
        <w:rPr>
          <w:color w:val="000000" w:themeColor="text1"/>
          <w:kern w:val="2"/>
          <w:sz w:val="28"/>
          <w:szCs w:val="28"/>
        </w:rPr>
        <w:t>ыми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нормативными правовыми актами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сроку формирования бюджета</w:t>
      </w:r>
      <w:r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="001E7744" w:rsidRPr="003B1C2F">
        <w:rPr>
          <w:color w:val="000000" w:themeColor="text1"/>
          <w:kern w:val="2"/>
          <w:sz w:val="28"/>
          <w:szCs w:val="28"/>
        </w:rPr>
        <w:t>.</w:t>
      </w:r>
    </w:p>
    <w:p w:rsidR="001E7744" w:rsidRPr="003B1C2F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В случае внесения изменений в показатели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формируется новое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2.5.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Распределение показателей объема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(работ), содержащихся в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муниципальном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задании, утвержденном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муниципальному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lastRenderedPageBreak/>
        <w:t xml:space="preserve">5 рабочих дней со дня утверждения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муниципальному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учреждению или внесения изменений в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задание.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2.6.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формируется в соответствии с утвержденным главным распорядителем средств бюджета</w:t>
      </w:r>
      <w:r w:rsidR="005B139D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которого находятся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ведомственным перечнем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и работ, оказываемых (выполняемых)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муниципальными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муниципальных услуг и работ, утвержденными </w:t>
      </w:r>
      <w:r w:rsidR="006373BD" w:rsidRPr="003B1C2F">
        <w:rPr>
          <w:color w:val="000000" w:themeColor="text1"/>
          <w:kern w:val="2"/>
          <w:sz w:val="28"/>
          <w:szCs w:val="28"/>
        </w:rPr>
        <w:t>федеральными</w:t>
      </w:r>
      <w:r w:rsidRPr="003B1C2F">
        <w:rPr>
          <w:color w:val="000000" w:themeColor="text1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2.7.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 и отчет о выполнении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</w:t>
      </w:r>
      <w:r w:rsidR="005B139D" w:rsidRPr="003B1C2F">
        <w:rPr>
          <w:color w:val="000000" w:themeColor="text1"/>
          <w:kern w:val="2"/>
          <w:sz w:val="28"/>
          <w:szCs w:val="28"/>
        </w:rPr>
        <w:t xml:space="preserve">Администрации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>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3. Финансовое обеспечение выполнения </w:t>
      </w:r>
      <w:r w:rsidR="005B139D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Объем финансового обеспечения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учреждением и (или) приобретенного им за счет средств, выделенных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муниципальному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Объем финансового обеспечения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(R) рассчитывается по формуле: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 w:themeColor="text1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СИ</m:t>
            </m:r>
          </m:sup>
        </m:sSup>
        <m:r>
          <w:rPr>
            <w:rFonts w:ascii="Cambria Math" w:hAnsi="Cambria Math"/>
            <w:color w:val="000000" w:themeColor="text1"/>
            <w:kern w:val="2"/>
            <w:sz w:val="28"/>
            <w:szCs w:val="28"/>
          </w:rPr>
          <m:t xml:space="preserve"> </m:t>
        </m:r>
      </m:oMath>
      <w:r w:rsidRPr="003B1C2F">
        <w:rPr>
          <w:color w:val="000000" w:themeColor="text1"/>
          <w:kern w:val="2"/>
          <w:sz w:val="28"/>
          <w:szCs w:val="28"/>
        </w:rPr>
        <w:t xml:space="preserve">, 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 w:themeColor="text1"/>
          <w:kern w:val="2"/>
          <w:sz w:val="28"/>
          <w:szCs w:val="28"/>
        </w:rPr>
      </w:pPr>
    </w:p>
    <w:p w:rsidR="001E7744" w:rsidRPr="003B1C2F" w:rsidRDefault="00D872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i</m:t>
            </m:r>
          </m:sub>
        </m:sSub>
      </m:oMath>
      <w:r w:rsidR="001E7744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A64320" w:rsidRPr="003B1C2F">
        <w:rPr>
          <w:color w:val="000000" w:themeColor="text1"/>
          <w:kern w:val="2"/>
          <w:sz w:val="28"/>
          <w:szCs w:val="28"/>
        </w:rPr>
        <w:t>–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нормативные затраты на оказание i-й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услуги, включенной в ведомственный перечень;</w:t>
      </w:r>
    </w:p>
    <w:p w:rsidR="001E7744" w:rsidRPr="003B1C2F" w:rsidRDefault="00D872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i</m:t>
            </m:r>
          </m:sub>
        </m:sSub>
      </m:oMath>
      <w:r w:rsidR="001E7744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A64320" w:rsidRPr="003B1C2F">
        <w:rPr>
          <w:color w:val="000000" w:themeColor="text1"/>
          <w:kern w:val="2"/>
          <w:sz w:val="28"/>
          <w:szCs w:val="28"/>
        </w:rPr>
        <w:t>–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объем установленной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заданием i-й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услуги;</w:t>
      </w:r>
    </w:p>
    <w:p w:rsidR="001E7744" w:rsidRPr="003B1C2F" w:rsidRDefault="00D872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w</m:t>
            </m:r>
          </m:sub>
        </m:sSub>
      </m:oMath>
      <w:r w:rsidR="001E7744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A64320" w:rsidRPr="003B1C2F">
        <w:rPr>
          <w:color w:val="000000" w:themeColor="text1"/>
          <w:kern w:val="2"/>
          <w:sz w:val="28"/>
          <w:szCs w:val="28"/>
        </w:rPr>
        <w:t>–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нормативные затраты на выполнение </w:t>
      </w:r>
      <w:r w:rsidR="001E7744" w:rsidRPr="003B1C2F">
        <w:rPr>
          <w:color w:val="000000" w:themeColor="text1"/>
          <w:kern w:val="2"/>
          <w:sz w:val="28"/>
          <w:szCs w:val="28"/>
          <w:lang w:val="en-US"/>
        </w:rPr>
        <w:t>w</w:t>
      </w:r>
      <w:r w:rsidR="001E7744" w:rsidRPr="003B1C2F">
        <w:rPr>
          <w:color w:val="000000" w:themeColor="text1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3B1C2F" w:rsidRDefault="00D872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i</m:t>
            </m:r>
          </m:sub>
        </m:sSub>
      </m:oMath>
      <w:r w:rsidR="001E7744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A64320" w:rsidRPr="003B1C2F">
        <w:rPr>
          <w:color w:val="000000" w:themeColor="text1"/>
          <w:kern w:val="2"/>
          <w:sz w:val="28"/>
          <w:szCs w:val="28"/>
        </w:rPr>
        <w:t>–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размер платы (тариф, цена) за оказание i-й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заданием;</w:t>
      </w:r>
    </w:p>
    <w:p w:rsidR="001E7744" w:rsidRPr="003B1C2F" w:rsidRDefault="00D872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УН</m:t>
            </m:r>
          </m:sup>
        </m:sSup>
      </m:oMath>
      <w:r w:rsidR="001E7744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A64320" w:rsidRPr="003B1C2F">
        <w:rPr>
          <w:color w:val="000000" w:themeColor="text1"/>
          <w:kern w:val="2"/>
          <w:sz w:val="28"/>
          <w:szCs w:val="28"/>
        </w:rPr>
        <w:t>–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3B1C2F" w:rsidRDefault="00D872D1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kern w:val="2"/>
                <w:sz w:val="28"/>
                <w:szCs w:val="28"/>
              </w:rPr>
              <m:t>СИ</m:t>
            </m:r>
          </m:sup>
        </m:sSup>
      </m:oMath>
      <w:r w:rsidR="001E7744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A64320" w:rsidRPr="003B1C2F">
        <w:rPr>
          <w:color w:val="000000" w:themeColor="text1"/>
          <w:kern w:val="2"/>
          <w:sz w:val="28"/>
          <w:szCs w:val="28"/>
        </w:rPr>
        <w:t>–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задания имущество).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3.3.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Нормативные затраты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муниципальном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(выполнение работ)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учреждением в соответствующих сферах деятельности (далее – общие требования), утверждаемых </w:t>
      </w:r>
      <w:r w:rsidR="006373BD" w:rsidRPr="003B1C2F">
        <w:rPr>
          <w:color w:val="000000" w:themeColor="text1"/>
          <w:kern w:val="2"/>
          <w:sz w:val="28"/>
          <w:szCs w:val="28"/>
        </w:rPr>
        <w:t>федеральными</w:t>
      </w:r>
      <w:r w:rsidRPr="003B1C2F">
        <w:rPr>
          <w:color w:val="000000" w:themeColor="text1"/>
          <w:kern w:val="2"/>
          <w:sz w:val="28"/>
          <w:szCs w:val="28"/>
        </w:rPr>
        <w:t xml:space="preserve"> органами исполнительной власти, осуществляющими функции по выработке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9548B1"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муниципальных</w:t>
      </w: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br/>
      </w: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3.4.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Значения нормативных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утверждаются в отношении:</w:t>
      </w:r>
    </w:p>
    <w:p w:rsidR="001E7744" w:rsidRPr="003B1C2F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казенных учреждений – главным распорядителем средств бюджета</w:t>
      </w:r>
      <w:r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, в ведении которого находятся </w:t>
      </w:r>
      <w:r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задания;</w:t>
      </w:r>
    </w:p>
    <w:p w:rsidR="001E7744" w:rsidRPr="003B1C2F" w:rsidRDefault="009548B1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 – органом, осуществляющим функции и полномочия учредителя.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3.5.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Базовый норматив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состоит из базового норматива: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затрат, непосредственно связанных с оказанием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услуги;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 на общехозяйственные нужды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услуги, с соблюдением показателей качества </w:t>
      </w:r>
      <w:r w:rsidRPr="003B1C2F">
        <w:rPr>
          <w:color w:val="000000" w:themeColor="text1"/>
          <w:kern w:val="2"/>
          <w:sz w:val="28"/>
          <w:szCs w:val="28"/>
        </w:rPr>
        <w:lastRenderedPageBreak/>
        <w:t xml:space="preserve">оказания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услуги, а также показателей, отражающих отраслевую специфику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 (содержание, условия (формы) оказания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услуги), установленных в базовом (отраслевом) перечне </w:t>
      </w:r>
      <w:r w:rsidR="00A6432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3.6.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услуги, установленные нормативными правовыми актами Российской Федерации</w:t>
      </w:r>
      <w:r w:rsidR="009548B1" w:rsidRPr="003B1C2F">
        <w:rPr>
          <w:color w:val="000000" w:themeColor="text1"/>
          <w:kern w:val="2"/>
          <w:sz w:val="28"/>
          <w:szCs w:val="28"/>
        </w:rPr>
        <w:t>,</w:t>
      </w:r>
      <w:r w:rsidRPr="003B1C2F">
        <w:rPr>
          <w:color w:val="000000" w:themeColor="text1"/>
          <w:kern w:val="2"/>
          <w:sz w:val="28"/>
          <w:szCs w:val="28"/>
        </w:rPr>
        <w:t xml:space="preserve"> Ростовской области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 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государственных услуг в установленной сфере (далее – стандарты услуги).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 в установленной сфере деятельности, оказываемой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муниципальными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</w:t>
      </w:r>
      <w:r w:rsidRPr="003B1C2F">
        <w:rPr>
          <w:b/>
          <w:i/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усреднения показателей деятельности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3.7.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услуги, включаются: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3.7.1.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3.7.2.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услуги:</w:t>
      </w:r>
    </w:p>
    <w:p w:rsidR="001E7744" w:rsidRPr="003B1C2F" w:rsidRDefault="001E7744" w:rsidP="00A64320">
      <w:pPr>
        <w:tabs>
          <w:tab w:val="left" w:pos="851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медицинского инструментария;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продуктов питания;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затраты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библиотечных учреждений на подписку на периодические издания и пополнение фондов библиотек;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lastRenderedPageBreak/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образовательных стандартов.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3.7.3.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услуги: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затраты на услуги по организации питания учреждений социального обслуживания населения </w:t>
      </w:r>
      <w:r w:rsidR="00545384"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Митякинского сельского поселения</w:t>
      </w: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по оказанию помощи лицам без определенного места жительства;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бланков документов об образовании и (или) квалификации, дипломов, удостове</w:t>
      </w:r>
      <w:r w:rsidR="006373BD" w:rsidRPr="003B1C2F">
        <w:rPr>
          <w:color w:val="000000" w:themeColor="text1"/>
          <w:kern w:val="2"/>
          <w:sz w:val="28"/>
          <w:szCs w:val="28"/>
        </w:rPr>
        <w:t>рений, сертификатов специалиста</w:t>
      </w:r>
      <w:r w:rsidRPr="003B1C2F">
        <w:rPr>
          <w:color w:val="000000" w:themeColor="text1"/>
          <w:kern w:val="2"/>
          <w:sz w:val="28"/>
          <w:szCs w:val="28"/>
        </w:rPr>
        <w:t>;</w:t>
      </w:r>
    </w:p>
    <w:p w:rsidR="001E7744" w:rsidRPr="003B1C2F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3.8.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 включаются: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3.8.1.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Затраты на коммунальные услуги.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3.8.2.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муниципальному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учреждению;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санитарную обработку помещений;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вывоз твердых бытовых отходов.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3.8.3.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3B1C2F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3.8.4.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Затраты на приобретение услуг связи.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3.8.5.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Затраты на приобретение транспортных услуг.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lastRenderedPageBreak/>
        <w:t>3.8.6.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услуги, включая административно-управленческий персонал, </w:t>
      </w:r>
      <w:r w:rsidR="00A6432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>в случаях, установленных стандартами услуги.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услуги, </w:t>
      </w:r>
      <w:r w:rsidR="00A6432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3.8.8.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Затраты на прочие общехозяйственные нужды: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задания);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услуги банков;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захоронение биоматериалов;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услуги прачечных;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учреждений.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учреждения, используемого для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задания) на оказание 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3.10.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Значение базового норматива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 утверждается органом, осуществляющим функции и полномочия учредителя в отношении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которого находятся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учреждения, общей суммой, с выделением:</w:t>
      </w:r>
    </w:p>
    <w:p w:rsidR="001E7744" w:rsidRPr="003B1C2F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услуги,</w:t>
      </w:r>
      <w:r w:rsidRPr="003B1C2F">
        <w:rPr>
          <w:strike/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3B1C2F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услуги.</w:t>
      </w:r>
    </w:p>
    <w:p w:rsidR="001E7744" w:rsidRPr="003B1C2F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 в установленной сфере, оказываемой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 в </w:t>
      </w:r>
      <w:r w:rsidRPr="003B1C2F">
        <w:rPr>
          <w:color w:val="000000" w:themeColor="text1"/>
          <w:kern w:val="2"/>
          <w:sz w:val="28"/>
          <w:szCs w:val="28"/>
        </w:rPr>
        <w:lastRenderedPageBreak/>
        <w:t>установленной сфере, включающая наименование натуральной нормы, ее значение и источник указанного значения.</w:t>
      </w:r>
    </w:p>
    <w:p w:rsidR="001E7744" w:rsidRPr="003B1C2F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3.11.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которого находятся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учреждения, </w:t>
      </w:r>
      <w:r w:rsidR="00A6432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3.12.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3B1C2F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задания, </w:t>
      </w:r>
      <w:r w:rsidR="00A6432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3.13.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Значение отраслевого корректирующего коэффициента</w:t>
      </w:r>
      <w:r w:rsidRPr="003B1C2F" w:rsidDel="00C54A49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которого находятся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муниципальной </w:t>
      </w:r>
      <w:r w:rsidRPr="003B1C2F">
        <w:rPr>
          <w:color w:val="000000" w:themeColor="text1"/>
          <w:kern w:val="2"/>
          <w:sz w:val="28"/>
          <w:szCs w:val="28"/>
        </w:rPr>
        <w:t>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Pr="003B1C2F">
        <w:rPr>
          <w:b/>
          <w:i/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(www.bus.gov.ru) и (или) на официальных сайтах в информационно-телекоммуникационной сети «Интернет» 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Администрации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="009548B1" w:rsidRPr="003B1C2F">
        <w:rPr>
          <w:color w:val="000000" w:themeColor="text1"/>
          <w:kern w:val="2"/>
          <w:sz w:val="28"/>
          <w:szCs w:val="28"/>
        </w:rPr>
        <w:t>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3.15.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</w:t>
      </w:r>
      <w:r w:rsidRPr="003B1C2F">
        <w:rPr>
          <w:color w:val="000000" w:themeColor="text1"/>
          <w:kern w:val="2"/>
          <w:sz w:val="28"/>
          <w:szCs w:val="28"/>
        </w:rPr>
        <w:lastRenderedPageBreak/>
        <w:t>учреждений, а также по решению главного распорядителя средств бюджета</w:t>
      </w:r>
      <w:r w:rsidR="009548B1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которого находятся </w:t>
      </w:r>
      <w:r w:rsidR="009548B1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3.16.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F76361" w:rsidRPr="003B1C2F">
        <w:rPr>
          <w:color w:val="000000" w:themeColor="text1"/>
          <w:kern w:val="2"/>
          <w:sz w:val="28"/>
          <w:szCs w:val="28"/>
        </w:rPr>
        <w:t>муниципальном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i/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материальных запасов</w:t>
      </w:r>
      <w:r w:rsidRPr="003B1C2F">
        <w:rPr>
          <w:b/>
          <w:color w:val="000000" w:themeColor="text1"/>
          <w:kern w:val="2"/>
          <w:sz w:val="28"/>
          <w:szCs w:val="28"/>
        </w:rPr>
        <w:t xml:space="preserve">, </w:t>
      </w:r>
      <w:r w:rsidRPr="003B1C2F">
        <w:rPr>
          <w:color w:val="000000" w:themeColor="text1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3B1C2F">
        <w:rPr>
          <w:i/>
          <w:color w:val="000000" w:themeColor="text1"/>
          <w:kern w:val="2"/>
          <w:sz w:val="28"/>
          <w:szCs w:val="28"/>
        </w:rPr>
        <w:t xml:space="preserve">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оплату коммунальных услуг;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F7636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3B1C2F">
        <w:rPr>
          <w:i/>
          <w:color w:val="000000" w:themeColor="text1"/>
          <w:kern w:val="2"/>
          <w:sz w:val="28"/>
          <w:szCs w:val="28"/>
        </w:rPr>
        <w:t xml:space="preserve">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F7636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задания;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услуг связи;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транспортных услуг;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услуги банков;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3B1C2F">
        <w:rPr>
          <w:b/>
          <w:color w:val="000000" w:themeColor="text1"/>
          <w:kern w:val="2"/>
          <w:sz w:val="28"/>
          <w:szCs w:val="28"/>
        </w:rPr>
        <w:t>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государственных театров и концертных организаций.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b/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F76361" w:rsidRPr="003B1C2F">
        <w:rPr>
          <w:color w:val="000000" w:themeColor="text1"/>
          <w:kern w:val="2"/>
          <w:sz w:val="28"/>
          <w:szCs w:val="28"/>
        </w:rPr>
        <w:t>,</w:t>
      </w:r>
      <w:r w:rsidRPr="003B1C2F">
        <w:rPr>
          <w:color w:val="000000" w:themeColor="text1"/>
          <w:kern w:val="2"/>
          <w:sz w:val="28"/>
          <w:szCs w:val="28"/>
        </w:rPr>
        <w:t xml:space="preserve"> Ростовской области</w:t>
      </w:r>
      <w:r w:rsidR="00F76361" w:rsidRPr="003B1C2F">
        <w:rPr>
          <w:color w:val="000000" w:themeColor="text1"/>
          <w:kern w:val="2"/>
          <w:sz w:val="28"/>
          <w:szCs w:val="28"/>
        </w:rPr>
        <w:t xml:space="preserve"> 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а также межгосударственными, национальными (государственными) </w:t>
      </w:r>
      <w:r w:rsidRPr="003B1C2F">
        <w:rPr>
          <w:color w:val="000000" w:themeColor="text1"/>
          <w:kern w:val="2"/>
          <w:sz w:val="28"/>
          <w:szCs w:val="28"/>
        </w:rPr>
        <w:lastRenderedPageBreak/>
        <w:t xml:space="preserve">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b/>
          <w:color w:val="000000" w:themeColor="text1"/>
          <w:kern w:val="2"/>
          <w:sz w:val="28"/>
          <w:szCs w:val="28"/>
          <w:u w:val="single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4C08A9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которого находятся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задания).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3.17.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В объем финансового обеспечения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учреждения.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В случае, если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бюджетное и автономное учреждение оказывает </w:t>
      </w:r>
      <w:r w:rsidR="004C08A9" w:rsidRPr="003B1C2F">
        <w:rPr>
          <w:color w:val="000000" w:themeColor="text1"/>
          <w:kern w:val="2"/>
          <w:sz w:val="28"/>
          <w:szCs w:val="28"/>
        </w:rPr>
        <w:t xml:space="preserve">муниципальные </w:t>
      </w:r>
      <w:r w:rsidRPr="003B1C2F">
        <w:rPr>
          <w:color w:val="000000" w:themeColor="text1"/>
          <w:kern w:val="2"/>
          <w:sz w:val="28"/>
          <w:szCs w:val="28"/>
        </w:rPr>
        <w:t xml:space="preserve">услуги (выполняет работы) для физических и юридических лиц за плату (далее – платная деятельность) сверх установленного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задания, исходя из объемов субсидии, полученной из бюджета</w:t>
      </w:r>
      <w:r w:rsidR="004C08A9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FB5941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3.18.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имущества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бюджетного и автономного учреждения, рассчитываются с учетом следующих затрат: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В случае, если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имущества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или автономных учреждений.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3.19.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В случае, если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бюджетное и автономное учреждение осуществляет платную деятельность в рамках установленного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lastRenderedPageBreak/>
        <w:t xml:space="preserve">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муниципальной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муниципальном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задании, органом, осуществляющим функции и полномочия учредителя в отношении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с учетом положений, установленных действующим законодательством.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3.20.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В случае, если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учреждение оказывает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услуги в рамках установленного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3.21.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4C08A9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на очередной финансовый год и плановый период.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3.22.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Финансовое обеспечение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4C08A9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на указанные цели.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Финансовое обеспечение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бюджетным и автономным учреждением осуществляется путем предоставления субсидии.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Финансовое обеспечение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b/>
          <w:color w:val="000000" w:themeColor="text1"/>
          <w:kern w:val="2"/>
          <w:sz w:val="28"/>
          <w:szCs w:val="28"/>
          <w:u w:val="single"/>
        </w:rPr>
      </w:pPr>
      <w:r w:rsidRPr="003B1C2F">
        <w:rPr>
          <w:color w:val="000000" w:themeColor="text1"/>
          <w:kern w:val="2"/>
          <w:sz w:val="28"/>
          <w:szCs w:val="28"/>
        </w:rPr>
        <w:t>3.23.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Финансовое обеспечение оказания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(выполнения работ) обособленными подразделениями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учреждением в соответствии с правовым актом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учреждения, создавшего обособленное подразделение. По решению органа, осуществляющего функции и полномочия учредителя</w:t>
      </w:r>
      <w:r w:rsidRPr="003B1C2F">
        <w:rPr>
          <w:b/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в отношении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4C08A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учреждений.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в </w:t>
      </w:r>
      <w:r w:rsidRPr="003B1C2F">
        <w:rPr>
          <w:color w:val="000000" w:themeColor="text1"/>
          <w:kern w:val="2"/>
          <w:sz w:val="28"/>
          <w:szCs w:val="28"/>
        </w:rPr>
        <w:lastRenderedPageBreak/>
        <w:t xml:space="preserve">течение финансового года и порядок взаимодействия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учреждения с обособленным подразделением. </w:t>
      </w:r>
    </w:p>
    <w:p w:rsidR="001E7744" w:rsidRPr="003B1C2F" w:rsidRDefault="001E7744" w:rsidP="00A64320">
      <w:pPr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3.24.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 w:rsidR="00C06B39" w:rsidRPr="003B1C2F">
        <w:rPr>
          <w:color w:val="000000" w:themeColor="text1"/>
          <w:kern w:val="2"/>
          <w:sz w:val="28"/>
          <w:szCs w:val="28"/>
        </w:rPr>
        <w:t xml:space="preserve">муниципального </w:t>
      </w:r>
      <w:r w:rsidRPr="003B1C2F">
        <w:rPr>
          <w:color w:val="000000" w:themeColor="text1"/>
          <w:kern w:val="2"/>
          <w:sz w:val="28"/>
          <w:szCs w:val="28"/>
        </w:rPr>
        <w:t>задания.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3.25.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муниципальному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муниципальному</w:t>
      </w:r>
      <w:r w:rsidRPr="003B1C2F">
        <w:rPr>
          <w:color w:val="000000" w:themeColor="text1"/>
          <w:kern w:val="2"/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3.26.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Предоставление </w:t>
      </w:r>
      <w:r w:rsidR="00C06B39" w:rsidRPr="003B1C2F">
        <w:rPr>
          <w:color w:val="000000" w:themeColor="text1"/>
          <w:kern w:val="2"/>
          <w:sz w:val="28"/>
          <w:szCs w:val="28"/>
        </w:rPr>
        <w:t xml:space="preserve">муниципальному </w:t>
      </w:r>
      <w:r w:rsidRPr="003B1C2F">
        <w:rPr>
          <w:color w:val="000000" w:themeColor="text1"/>
          <w:kern w:val="2"/>
          <w:sz w:val="28"/>
          <w:szCs w:val="28"/>
        </w:rPr>
        <w:t xml:space="preserve">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с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на основании примерной формы соглашения, согласовывается с </w:t>
      </w:r>
      <w:r w:rsidR="00C06B39" w:rsidRPr="003B1C2F">
        <w:rPr>
          <w:color w:val="000000" w:themeColor="text1"/>
          <w:kern w:val="2"/>
          <w:sz w:val="28"/>
          <w:szCs w:val="28"/>
        </w:rPr>
        <w:t xml:space="preserve">Финансовым отделом Администрации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C06B39" w:rsidRPr="003B1C2F">
        <w:rPr>
          <w:color w:val="000000" w:themeColor="text1"/>
          <w:kern w:val="2"/>
          <w:sz w:val="28"/>
          <w:szCs w:val="28"/>
        </w:rPr>
        <w:t xml:space="preserve">Финансовым отделом Администрации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>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3.27.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3B1C2F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Перечисление субсидии в декабре осуществляется не позднее 2 рабочих дней со дня представления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муниципальным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муниципальном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Pr="003B1C2F">
        <w:rPr>
          <w:color w:val="000000" w:themeColor="text1"/>
          <w:kern w:val="2"/>
          <w:sz w:val="28"/>
          <w:szCs w:val="28"/>
        </w:rPr>
        <w:lastRenderedPageBreak/>
        <w:t>бюджет</w:t>
      </w:r>
      <w:r w:rsidR="00C06B39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3.28.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бюджетные и автономные учреждения,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C06B39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которых находятся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учреждения, отчет о выполнении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муниципальном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задании.</w:t>
      </w:r>
    </w:p>
    <w:p w:rsidR="001E7744" w:rsidRPr="003B1C2F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3.29.</w:t>
      </w:r>
      <w:r w:rsidRPr="003B1C2F">
        <w:rPr>
          <w:color w:val="000000" w:themeColor="text1"/>
          <w:kern w:val="2"/>
          <w:sz w:val="28"/>
          <w:szCs w:val="28"/>
          <w:lang w:val="en-US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Контроль за выполнением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муниципальными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бюджетными и автономными учреждениями, </w:t>
      </w:r>
      <w:r w:rsidR="00C06B39" w:rsidRPr="003B1C2F">
        <w:rPr>
          <w:color w:val="000000" w:themeColor="text1"/>
          <w:kern w:val="2"/>
          <w:sz w:val="28"/>
          <w:szCs w:val="28"/>
        </w:rPr>
        <w:t xml:space="preserve">муниципальными </w:t>
      </w:r>
      <w:r w:rsidRPr="003B1C2F">
        <w:rPr>
          <w:color w:val="000000" w:themeColor="text1"/>
          <w:kern w:val="2"/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C06B39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, в ведении которых находятся </w:t>
      </w:r>
      <w:r w:rsidR="00C06B39" w:rsidRPr="003B1C2F">
        <w:rPr>
          <w:color w:val="000000" w:themeColor="text1"/>
          <w:kern w:val="2"/>
          <w:sz w:val="28"/>
          <w:szCs w:val="28"/>
        </w:rPr>
        <w:t>муниципальные</w:t>
      </w:r>
      <w:r w:rsidRPr="003B1C2F">
        <w:rPr>
          <w:color w:val="000000" w:themeColor="text1"/>
          <w:kern w:val="2"/>
          <w:sz w:val="28"/>
          <w:szCs w:val="28"/>
        </w:rPr>
        <w:t xml:space="preserve"> казенные учреждения, а также иные органы в соответствии с действующим законодательством. </w:t>
      </w:r>
    </w:p>
    <w:p w:rsidR="002355C2" w:rsidRPr="00545384" w:rsidRDefault="002355C2" w:rsidP="005173F2">
      <w:pPr>
        <w:rPr>
          <w:color w:val="FF0000"/>
          <w:sz w:val="28"/>
        </w:rPr>
      </w:pPr>
    </w:p>
    <w:p w:rsidR="002355C2" w:rsidRPr="00545384" w:rsidRDefault="002355C2" w:rsidP="005173F2">
      <w:pPr>
        <w:rPr>
          <w:color w:val="FF0000"/>
          <w:sz w:val="28"/>
        </w:rPr>
      </w:pPr>
    </w:p>
    <w:p w:rsidR="003B1C2F" w:rsidRDefault="003B1C2F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3B1C2F" w:rsidRPr="003B1C2F" w:rsidRDefault="003B1C2F" w:rsidP="003B1C2F">
      <w:pPr>
        <w:rPr>
          <w:rFonts w:eastAsia="Calibri"/>
          <w:sz w:val="22"/>
          <w:szCs w:val="22"/>
          <w:lang w:eastAsia="en-US"/>
        </w:rPr>
      </w:pPr>
    </w:p>
    <w:p w:rsidR="003B1C2F" w:rsidRPr="003B1C2F" w:rsidRDefault="003B1C2F" w:rsidP="003B1C2F">
      <w:pPr>
        <w:rPr>
          <w:rFonts w:eastAsia="Calibri"/>
          <w:sz w:val="22"/>
          <w:szCs w:val="22"/>
          <w:lang w:eastAsia="en-US"/>
        </w:rPr>
      </w:pPr>
    </w:p>
    <w:p w:rsidR="003B1C2F" w:rsidRPr="003B1C2F" w:rsidRDefault="003B1C2F" w:rsidP="003B1C2F">
      <w:pPr>
        <w:rPr>
          <w:rFonts w:eastAsia="Calibri"/>
          <w:sz w:val="22"/>
          <w:szCs w:val="22"/>
          <w:lang w:eastAsia="en-US"/>
        </w:rPr>
      </w:pPr>
    </w:p>
    <w:p w:rsidR="003B1C2F" w:rsidRDefault="003B1C2F" w:rsidP="003B1C2F">
      <w:pPr>
        <w:rPr>
          <w:rFonts w:eastAsia="Calibri"/>
          <w:sz w:val="22"/>
          <w:szCs w:val="22"/>
          <w:lang w:eastAsia="en-US"/>
        </w:rPr>
      </w:pPr>
    </w:p>
    <w:p w:rsidR="003B1C2F" w:rsidRPr="003B1C2F" w:rsidRDefault="003B1C2F" w:rsidP="003B1C2F">
      <w:pPr>
        <w:tabs>
          <w:tab w:val="left" w:pos="768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Митякинского сельского поселения</w:t>
      </w:r>
      <w:r>
        <w:rPr>
          <w:rFonts w:eastAsia="Calibri"/>
          <w:sz w:val="28"/>
          <w:szCs w:val="28"/>
          <w:lang w:eastAsia="en-US"/>
        </w:rPr>
        <w:tab/>
        <w:t>С.И. Куркин</w:t>
      </w:r>
    </w:p>
    <w:p w:rsidR="003B1C2F" w:rsidRDefault="003B1C2F" w:rsidP="003B1C2F">
      <w:pPr>
        <w:rPr>
          <w:rFonts w:eastAsia="Calibri"/>
          <w:sz w:val="22"/>
          <w:szCs w:val="22"/>
          <w:lang w:eastAsia="en-US"/>
        </w:rPr>
      </w:pPr>
    </w:p>
    <w:p w:rsidR="001E7744" w:rsidRPr="003B1C2F" w:rsidRDefault="001E7744" w:rsidP="003B1C2F">
      <w:pPr>
        <w:rPr>
          <w:rFonts w:eastAsia="Calibri"/>
          <w:sz w:val="22"/>
          <w:szCs w:val="22"/>
          <w:lang w:eastAsia="en-US"/>
        </w:rPr>
        <w:sectPr w:rsidR="001E7744" w:rsidRPr="003B1C2F" w:rsidSect="003F589C">
          <w:headerReference w:type="default" r:id="rId9"/>
          <w:footerReference w:type="default" r:id="rId10"/>
          <w:footerReference w:type="first" r:id="rId11"/>
          <w:pgSz w:w="11909" w:h="16834" w:code="9"/>
          <w:pgMar w:top="142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lastRenderedPageBreak/>
        <w:t>Приложение № 1</w:t>
      </w: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 xml:space="preserve">к Положению о формировании </w:t>
      </w:r>
      <w:r w:rsidR="00C851AC" w:rsidRPr="003B1C2F">
        <w:rPr>
          <w:color w:val="000000" w:themeColor="text1"/>
          <w:sz w:val="24"/>
          <w:szCs w:val="24"/>
        </w:rPr>
        <w:t>муниципального</w:t>
      </w:r>
      <w:r w:rsidRPr="003B1C2F">
        <w:rPr>
          <w:color w:val="000000" w:themeColor="text1"/>
          <w:sz w:val="24"/>
          <w:szCs w:val="24"/>
        </w:rPr>
        <w:t xml:space="preserve"> задания на оказание </w:t>
      </w:r>
      <w:r w:rsidR="00C851AC" w:rsidRPr="003B1C2F">
        <w:rPr>
          <w:color w:val="000000" w:themeColor="text1"/>
          <w:sz w:val="24"/>
          <w:szCs w:val="24"/>
        </w:rPr>
        <w:t>муниципальных</w:t>
      </w:r>
      <w:r w:rsidRPr="003B1C2F">
        <w:rPr>
          <w:color w:val="000000" w:themeColor="text1"/>
          <w:sz w:val="24"/>
          <w:szCs w:val="24"/>
        </w:rPr>
        <w:t xml:space="preserve"> услуг (выполнение работ) в отношении </w:t>
      </w:r>
      <w:r w:rsidR="00C851AC" w:rsidRPr="003B1C2F">
        <w:rPr>
          <w:color w:val="000000" w:themeColor="text1"/>
          <w:sz w:val="24"/>
          <w:szCs w:val="24"/>
        </w:rPr>
        <w:t>муниципальных</w:t>
      </w:r>
      <w:r w:rsidRPr="003B1C2F">
        <w:rPr>
          <w:color w:val="000000" w:themeColor="text1"/>
          <w:sz w:val="24"/>
          <w:szCs w:val="24"/>
        </w:rPr>
        <w:t xml:space="preserve"> учреждений </w:t>
      </w:r>
      <w:r w:rsidR="00545384" w:rsidRPr="003B1C2F">
        <w:rPr>
          <w:color w:val="000000" w:themeColor="text1"/>
          <w:sz w:val="24"/>
          <w:szCs w:val="24"/>
        </w:rPr>
        <w:t>Митякинского сельского поселения</w:t>
      </w:r>
      <w:r w:rsidRPr="003B1C2F">
        <w:rPr>
          <w:color w:val="000000" w:themeColor="text1"/>
          <w:sz w:val="24"/>
          <w:szCs w:val="24"/>
        </w:rPr>
        <w:t xml:space="preserve"> и финансовом обеспечении выполнения </w:t>
      </w:r>
      <w:r w:rsidR="00C851AC" w:rsidRPr="003B1C2F">
        <w:rPr>
          <w:color w:val="000000" w:themeColor="text1"/>
          <w:sz w:val="24"/>
          <w:szCs w:val="24"/>
        </w:rPr>
        <w:t>муниципального</w:t>
      </w:r>
      <w:r w:rsidRPr="003B1C2F">
        <w:rPr>
          <w:color w:val="000000" w:themeColor="text1"/>
          <w:sz w:val="24"/>
          <w:szCs w:val="24"/>
        </w:rPr>
        <w:t xml:space="preserve"> задания</w:t>
      </w: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УТВЕРЖДАЮ</w:t>
      </w: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Руководитель</w:t>
      </w: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(уполномоченное лицо)  ________________________________________________________</w:t>
      </w:r>
      <w:r w:rsidR="001307B1" w:rsidRPr="003B1C2F">
        <w:rPr>
          <w:color w:val="000000" w:themeColor="text1"/>
          <w:sz w:val="24"/>
          <w:szCs w:val="24"/>
        </w:rPr>
        <w:t>___________________</w:t>
      </w:r>
      <w:r w:rsidRPr="003B1C2F">
        <w:rPr>
          <w:color w:val="000000" w:themeColor="text1"/>
          <w:sz w:val="24"/>
          <w:szCs w:val="24"/>
        </w:rPr>
        <w:t>_______________</w:t>
      </w:r>
    </w:p>
    <w:p w:rsidR="001E7744" w:rsidRPr="003B1C2F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 xml:space="preserve">(наименование органа, осуществляющего функции </w:t>
      </w:r>
      <w:r w:rsidR="001307B1" w:rsidRPr="003B1C2F">
        <w:rPr>
          <w:color w:val="000000" w:themeColor="text1"/>
          <w:sz w:val="24"/>
          <w:szCs w:val="24"/>
        </w:rPr>
        <w:br/>
      </w:r>
      <w:r w:rsidRPr="003B1C2F">
        <w:rPr>
          <w:color w:val="000000" w:themeColor="text1"/>
          <w:sz w:val="24"/>
          <w:szCs w:val="24"/>
        </w:rPr>
        <w:t>и полномочия учредителя, главного распорядителя средств бюджета</w:t>
      </w:r>
      <w:r w:rsidR="00C851AC" w:rsidRPr="003B1C2F">
        <w:rPr>
          <w:color w:val="000000" w:themeColor="text1"/>
          <w:sz w:val="24"/>
          <w:szCs w:val="24"/>
        </w:rPr>
        <w:t xml:space="preserve"> </w:t>
      </w:r>
      <w:r w:rsidR="00545384" w:rsidRPr="003B1C2F">
        <w:rPr>
          <w:color w:val="000000" w:themeColor="text1"/>
          <w:sz w:val="24"/>
          <w:szCs w:val="24"/>
        </w:rPr>
        <w:t>Митякинского сельского поселения</w:t>
      </w:r>
      <w:r w:rsidRPr="003B1C2F">
        <w:rPr>
          <w:color w:val="000000" w:themeColor="text1"/>
          <w:sz w:val="24"/>
          <w:szCs w:val="24"/>
        </w:rPr>
        <w:t>)</w:t>
      </w: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   ___________     ________________</w:t>
      </w:r>
    </w:p>
    <w:p w:rsidR="001E7744" w:rsidRPr="003B1C2F" w:rsidRDefault="001307B1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 w:themeColor="text1"/>
          <w:spacing w:val="-10"/>
          <w:kern w:val="24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 xml:space="preserve">    </w:t>
      </w:r>
      <w:r w:rsidR="001E7744" w:rsidRPr="003B1C2F">
        <w:rPr>
          <w:color w:val="000000" w:themeColor="text1"/>
          <w:sz w:val="24"/>
          <w:szCs w:val="24"/>
        </w:rPr>
        <w:t xml:space="preserve">(должность) </w:t>
      </w:r>
      <w:r w:rsidRPr="003B1C2F">
        <w:rPr>
          <w:color w:val="000000" w:themeColor="text1"/>
          <w:sz w:val="24"/>
          <w:szCs w:val="24"/>
        </w:rPr>
        <w:t xml:space="preserve">  </w:t>
      </w:r>
      <w:r w:rsidR="001E7744" w:rsidRPr="003B1C2F">
        <w:rPr>
          <w:color w:val="000000" w:themeColor="text1"/>
          <w:sz w:val="24"/>
          <w:szCs w:val="24"/>
        </w:rPr>
        <w:t xml:space="preserve">   (подпись) </w:t>
      </w:r>
      <w:r w:rsidRPr="003B1C2F">
        <w:rPr>
          <w:color w:val="000000" w:themeColor="text1"/>
          <w:sz w:val="24"/>
          <w:szCs w:val="24"/>
        </w:rPr>
        <w:t xml:space="preserve">    </w:t>
      </w:r>
      <w:r w:rsidR="001E7744" w:rsidRPr="003B1C2F">
        <w:rPr>
          <w:color w:val="000000" w:themeColor="text1"/>
          <w:spacing w:val="-10"/>
          <w:kern w:val="24"/>
          <w:sz w:val="24"/>
          <w:szCs w:val="24"/>
        </w:rPr>
        <w:t>(расшифровка подписи)</w:t>
      </w: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</w:p>
    <w:p w:rsidR="001E7744" w:rsidRPr="003B1C2F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«</w:t>
      </w:r>
      <w:r w:rsidR="001E7744" w:rsidRPr="003B1C2F">
        <w:rPr>
          <w:color w:val="000000" w:themeColor="text1"/>
          <w:sz w:val="24"/>
          <w:szCs w:val="24"/>
        </w:rPr>
        <w:t>_____</w:t>
      </w:r>
      <w:r w:rsidRPr="003B1C2F">
        <w:rPr>
          <w:color w:val="000000" w:themeColor="text1"/>
          <w:sz w:val="24"/>
          <w:szCs w:val="24"/>
        </w:rPr>
        <w:t>»</w:t>
      </w:r>
      <w:r w:rsidR="001E7744" w:rsidRPr="003B1C2F">
        <w:rPr>
          <w:color w:val="000000" w:themeColor="text1"/>
          <w:sz w:val="24"/>
          <w:szCs w:val="24"/>
        </w:rPr>
        <w:t xml:space="preserve"> ___________________ 20 ___ г.</w:t>
      </w:r>
    </w:p>
    <w:p w:rsidR="001E7744" w:rsidRPr="003B1C2F" w:rsidRDefault="001E7744" w:rsidP="004A4003">
      <w:pPr>
        <w:widowControl w:val="0"/>
        <w:tabs>
          <w:tab w:val="left" w:pos="11199"/>
        </w:tabs>
        <w:spacing w:line="228" w:lineRule="auto"/>
        <w:ind w:left="11907"/>
        <w:rPr>
          <w:color w:val="000000" w:themeColor="text1"/>
        </w:rPr>
      </w:pPr>
    </w:p>
    <w:p w:rsidR="001E7744" w:rsidRPr="003B1C2F" w:rsidRDefault="00D872D1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color w:val="000000" w:themeColor="text1"/>
          <w:sz w:val="24"/>
          <w:szCs w:val="24"/>
        </w:rPr>
      </w:pPr>
      <w:bookmarkStart w:id="6" w:name="bookmark0"/>
      <w:r w:rsidRPr="003B1C2F">
        <w:rPr>
          <w:b/>
          <w:bCs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D872D1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872D1" w:rsidRPr="008A4AA1" w:rsidRDefault="00D872D1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872D1" w:rsidRPr="008A4AA1" w:rsidRDefault="00D872D1" w:rsidP="00C45CD8">
                        <w:r w:rsidRPr="008A4AA1">
                          <w:t>Коды</w:t>
                        </w:r>
                      </w:p>
                    </w:tc>
                  </w:tr>
                  <w:tr w:rsidR="00D872D1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872D1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72D1" w:rsidRPr="008A4AA1" w:rsidRDefault="00D872D1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8A4AA1" w:rsidRDefault="00D872D1" w:rsidP="00C45CD8">
                        <w:pPr>
                          <w:jc w:val="center"/>
                        </w:pPr>
                      </w:p>
                    </w:tc>
                  </w:tr>
                </w:tbl>
                <w:p w:rsidR="00D872D1" w:rsidRPr="004555ED" w:rsidRDefault="00D872D1" w:rsidP="001E7744"/>
              </w:txbxContent>
            </v:textbox>
          </v:shape>
        </w:pict>
      </w:r>
      <w:r w:rsidRPr="003B1C2F">
        <w:rPr>
          <w:b/>
          <w:bCs/>
          <w:noProof/>
          <w:color w:val="000000" w:themeColor="text1"/>
          <w:sz w:val="24"/>
          <w:szCs w:val="24"/>
        </w:rPr>
        <w:pict>
          <v:shape id="Надпись 2" o:spid="_x0000_s1027" type="#_x0000_t202" style="position:absolute;left:0;text-align:left;margin-left:493.5pt;margin-top:15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D872D1" w:rsidRDefault="00D872D1" w:rsidP="001E7744"/>
              </w:txbxContent>
            </v:textbox>
          </v:shape>
        </w:pic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МУНИЦИПАЛЬНОЕ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ЗАДАНИЕ № </w:t>
      </w:r>
      <w:r w:rsidR="001E7744" w:rsidRPr="003B1C2F">
        <w:rPr>
          <w:b/>
          <w:color w:val="000000" w:themeColor="text1"/>
          <w:sz w:val="24"/>
          <w:szCs w:val="24"/>
          <w:vertAlign w:val="superscript"/>
        </w:rPr>
        <w:t>1</w:t>
      </w:r>
      <w:bookmarkEnd w:id="6"/>
      <w:r w:rsidR="001E7744" w:rsidRPr="003B1C2F">
        <w:rPr>
          <w:b/>
          <w:color w:val="000000" w:themeColor="text1"/>
          <w:sz w:val="24"/>
          <w:szCs w:val="24"/>
          <w:vertAlign w:val="superscript"/>
        </w:rPr>
        <w:t>)</w:t>
      </w:r>
    </w:p>
    <w:p w:rsidR="001E7744" w:rsidRPr="003B1C2F" w:rsidRDefault="001E7744" w:rsidP="004A4003">
      <w:pPr>
        <w:widowControl w:val="0"/>
        <w:spacing w:line="228" w:lineRule="auto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3B1C2F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3B1C2F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1E7744" w:rsidP="004A4003">
      <w:pPr>
        <w:widowControl w:val="0"/>
        <w:spacing w:line="228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Наименование 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учреждения</w:t>
      </w:r>
    </w:p>
    <w:p w:rsidR="001E7744" w:rsidRPr="003B1C2F" w:rsidRDefault="00545384" w:rsidP="004A4003">
      <w:pPr>
        <w:widowControl w:val="0"/>
        <w:spacing w:line="228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3B1C2F" w:rsidRDefault="001E7744" w:rsidP="004A4003">
      <w:pPr>
        <w:widowControl w:val="0"/>
        <w:spacing w:line="228" w:lineRule="auto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</w:t>
      </w:r>
    </w:p>
    <w:p w:rsidR="001E7744" w:rsidRPr="003B1C2F" w:rsidRDefault="001E7744" w:rsidP="004A4003">
      <w:pPr>
        <w:widowControl w:val="0"/>
        <w:spacing w:line="228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Виды деятельности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учреждения </w:t>
      </w:r>
    </w:p>
    <w:p w:rsidR="001E7744" w:rsidRPr="003B1C2F" w:rsidRDefault="00545384" w:rsidP="004A4003">
      <w:pPr>
        <w:widowControl w:val="0"/>
        <w:spacing w:line="228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</w:t>
      </w:r>
    </w:p>
    <w:p w:rsidR="001E7744" w:rsidRPr="003B1C2F" w:rsidRDefault="001E7744" w:rsidP="004A4003">
      <w:pPr>
        <w:widowControl w:val="0"/>
        <w:spacing w:line="228" w:lineRule="auto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3B1C2F" w:rsidRDefault="001E7744" w:rsidP="004A4003">
      <w:pPr>
        <w:widowControl w:val="0"/>
        <w:spacing w:line="228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Вид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учреждения</w:t>
      </w:r>
    </w:p>
    <w:p w:rsidR="001E7744" w:rsidRPr="003B1C2F" w:rsidRDefault="00545384" w:rsidP="004A4003">
      <w:pPr>
        <w:widowControl w:val="0"/>
        <w:spacing w:line="228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  __________________________________________________________________________________________</w:t>
      </w:r>
    </w:p>
    <w:p w:rsidR="001E7744" w:rsidRPr="003B1C2F" w:rsidRDefault="001E7744" w:rsidP="004A4003">
      <w:pPr>
        <w:widowControl w:val="0"/>
        <w:spacing w:line="228" w:lineRule="auto"/>
        <w:outlineLvl w:val="3"/>
        <w:rPr>
          <w:bCs/>
          <w:color w:val="000000" w:themeColor="text1"/>
          <w:sz w:val="24"/>
          <w:szCs w:val="28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8"/>
          <w:shd w:val="clear" w:color="auto" w:fill="FFFFFF"/>
        </w:rPr>
        <w:t xml:space="preserve"> (указывается вид  </w:t>
      </w:r>
      <w:r w:rsidR="00C851AC" w:rsidRPr="003B1C2F">
        <w:rPr>
          <w:bCs/>
          <w:color w:val="000000" w:themeColor="text1"/>
          <w:sz w:val="24"/>
          <w:szCs w:val="28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8"/>
          <w:shd w:val="clear" w:color="auto" w:fill="FFFFFF"/>
        </w:rPr>
        <w:t xml:space="preserve"> учреждения </w:t>
      </w:r>
      <w:r w:rsidR="00545384" w:rsidRPr="003B1C2F">
        <w:rPr>
          <w:bCs/>
          <w:color w:val="000000" w:themeColor="text1"/>
          <w:sz w:val="24"/>
          <w:szCs w:val="28"/>
          <w:shd w:val="clear" w:color="auto" w:fill="FFFFFF"/>
        </w:rPr>
        <w:t>Митякинского сельского поселения</w:t>
      </w:r>
      <w:r w:rsidRPr="003B1C2F">
        <w:rPr>
          <w:bCs/>
          <w:color w:val="000000" w:themeColor="text1"/>
          <w:sz w:val="24"/>
          <w:szCs w:val="28"/>
          <w:shd w:val="clear" w:color="auto" w:fill="FFFFFF"/>
        </w:rPr>
        <w:t xml:space="preserve">  из базового (отраслевого) перечня)</w:t>
      </w:r>
    </w:p>
    <w:p w:rsidR="001E7744" w:rsidRPr="003B1C2F" w:rsidRDefault="001E7744" w:rsidP="001E7744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муниципальных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услугах</w:t>
      </w:r>
      <w:bookmarkEnd w:id="0"/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B1C2F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2)</w:t>
      </w:r>
    </w:p>
    <w:p w:rsidR="001E7744" w:rsidRPr="003B1C2F" w:rsidRDefault="001E7744" w:rsidP="001E7744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РАЗДЕЛ_____ </w:t>
      </w:r>
    </w:p>
    <w:p w:rsidR="001E7744" w:rsidRPr="003B1C2F" w:rsidRDefault="00D872D1" w:rsidP="001E7744">
      <w:pPr>
        <w:keepNext/>
        <w:outlineLvl w:val="3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noProof/>
          <w:color w:val="000000" w:themeColor="text1"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D872D1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72D1" w:rsidRPr="009D7718" w:rsidRDefault="00D872D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872D1" w:rsidRPr="009D7718" w:rsidRDefault="00D872D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872D1" w:rsidRPr="009D7718" w:rsidRDefault="00D872D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872D1" w:rsidRPr="009D7718" w:rsidRDefault="00D872D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872D1" w:rsidRPr="009D7718" w:rsidRDefault="00D872D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72D1" w:rsidRPr="009D7718" w:rsidRDefault="00D872D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72D1" w:rsidRPr="009D7718" w:rsidRDefault="00D872D1" w:rsidP="001E7744"/>
              </w:txbxContent>
            </v:textbox>
          </v:shape>
        </w:pic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1. Наименование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 </w:t>
      </w:r>
      <w:r w:rsidR="001E7744" w:rsidRPr="003B1C2F">
        <w:rPr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2. Категории потребителей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tabs>
          <w:tab w:val="left" w:pos="274"/>
        </w:tabs>
        <w:ind w:left="40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 </w:t>
      </w:r>
      <w:r w:rsidRPr="003B1C2F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3)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545384" w:rsidRPr="003B1C2F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3B1C2F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Показатель, характеризующий содержание </w:t>
            </w:r>
            <w:r w:rsidR="00C851AC" w:rsidRPr="003B1C2F">
              <w:rPr>
                <w:color w:val="000000" w:themeColor="text1"/>
              </w:rPr>
              <w:t>муниципальной</w:t>
            </w:r>
            <w:r w:rsidRPr="003B1C2F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3B1C2F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Показатель, характеризующий условия (формы) оказания </w:t>
            </w:r>
            <w:r w:rsidR="00C851AC" w:rsidRPr="003B1C2F">
              <w:rPr>
                <w:color w:val="000000" w:themeColor="text1"/>
              </w:rPr>
              <w:t>муниципальной</w:t>
            </w:r>
            <w:r w:rsidRPr="003B1C2F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3B1C2F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Показатель качества </w:t>
            </w:r>
            <w:r w:rsidR="00C851AC" w:rsidRPr="003B1C2F">
              <w:rPr>
                <w:color w:val="000000" w:themeColor="text1"/>
              </w:rPr>
              <w:t>муниципальной</w:t>
            </w:r>
            <w:r w:rsidRPr="003B1C2F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3B1C2F" w:rsidRDefault="001E7744" w:rsidP="00C851AC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Значение показателя качества </w:t>
            </w:r>
            <w:r w:rsidR="00C851AC" w:rsidRPr="003B1C2F">
              <w:rPr>
                <w:color w:val="000000" w:themeColor="text1"/>
              </w:rPr>
              <w:t>муниципальной</w:t>
            </w:r>
            <w:r w:rsidRPr="003B1C2F">
              <w:rPr>
                <w:color w:val="000000" w:themeColor="text1"/>
              </w:rPr>
              <w:t xml:space="preserve"> услуги</w:t>
            </w:r>
          </w:p>
        </w:tc>
      </w:tr>
      <w:tr w:rsidR="00545384" w:rsidRPr="003B1C2F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20__год </w:t>
            </w:r>
          </w:p>
          <w:p w:rsidR="001E7744" w:rsidRPr="003B1C2F" w:rsidRDefault="001E7744" w:rsidP="000B3C5E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(2-й год планового периода)</w:t>
            </w:r>
          </w:p>
        </w:tc>
      </w:tr>
      <w:tr w:rsidR="00545384" w:rsidRPr="003B1C2F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</w:tr>
      <w:tr w:rsidR="00545384" w:rsidRPr="003B1C2F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12</w:t>
            </w:r>
          </w:p>
        </w:tc>
      </w:tr>
      <w:tr w:rsidR="00545384" w:rsidRPr="003B1C2F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45384" w:rsidRPr="003B1C2F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45384" w:rsidRPr="003B1C2F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45384" w:rsidRPr="003B1C2F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1E7744" w:rsidRPr="003B1C2F" w:rsidRDefault="00D872D1" w:rsidP="001E7744">
      <w:pPr>
        <w:keepNext/>
        <w:spacing w:before="240" w:after="60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noProof/>
          <w:color w:val="000000" w:themeColor="text1"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D872D1" w:rsidRPr="00E10A7B" w:rsidRDefault="00D872D1" w:rsidP="001E7744"/>
              </w:txbxContent>
            </v:textbox>
          </v:shape>
        </w:pic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услуги, в пределах которых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муниципальное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3B1C2F" w:rsidRDefault="001E7744" w:rsidP="001E7744">
      <w:pPr>
        <w:keepNext/>
        <w:spacing w:before="240" w:after="60"/>
        <w:outlineLvl w:val="3"/>
        <w:rPr>
          <w:b/>
          <w:bCs/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7B2A28">
      <w:pPr>
        <w:pageBreakBefore/>
        <w:widowControl w:val="0"/>
        <w:spacing w:line="235" w:lineRule="auto"/>
        <w:ind w:right="3039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</w:rPr>
        <w:lastRenderedPageBreak/>
        <w:t xml:space="preserve">3.2  </w:t>
      </w:r>
      <w:r w:rsidRPr="003B1C2F">
        <w:rPr>
          <w:b/>
          <w:color w:val="000000" w:themeColor="text1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C851AC" w:rsidRPr="003B1C2F">
        <w:rPr>
          <w:b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/>
          <w:color w:val="000000" w:themeColor="text1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545384" w:rsidRPr="003B1C2F" w:rsidTr="00A5023A">
        <w:trPr>
          <w:trHeight w:hRule="exact" w:val="611"/>
        </w:trPr>
        <w:tc>
          <w:tcPr>
            <w:tcW w:w="1137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Уникальный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номер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реестровой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Показатель, характеризующий содержание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Показатель, характеризующий условия (формы) оказания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1E7744" w:rsidRPr="003B1C2F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 объема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1E7744" w:rsidRPr="003B1C2F" w:rsidRDefault="001E7744" w:rsidP="00C851AC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 xml:space="preserve">Значение показателя объема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Среднегодовой размер платы (цена, тариф)</w:t>
            </w:r>
          </w:p>
        </w:tc>
      </w:tr>
      <w:tr w:rsidR="00545384" w:rsidRPr="003B1C2F" w:rsidTr="00A5023A">
        <w:trPr>
          <w:trHeight w:hRule="exact" w:val="847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наименова-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 (1-й год планов-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ind w:hanging="117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20__год (2-й год планов-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 (очередной финансо-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 (1-й год планово-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го 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 (2-й год планово-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го периода)</w:t>
            </w:r>
          </w:p>
        </w:tc>
      </w:tr>
      <w:tr w:rsidR="00545384" w:rsidRPr="003B1C2F" w:rsidTr="00A5023A">
        <w:trPr>
          <w:trHeight w:val="513"/>
        </w:trPr>
        <w:tc>
          <w:tcPr>
            <w:tcW w:w="1137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(наимено-вание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279"/>
        </w:trPr>
        <w:tc>
          <w:tcPr>
            <w:tcW w:w="1137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15</w:t>
            </w:r>
          </w:p>
        </w:tc>
      </w:tr>
      <w:tr w:rsidR="00545384" w:rsidRPr="003B1C2F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150"/>
        </w:trPr>
        <w:tc>
          <w:tcPr>
            <w:tcW w:w="1137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150"/>
        </w:trPr>
        <w:tc>
          <w:tcPr>
            <w:tcW w:w="1137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179"/>
        </w:trPr>
        <w:tc>
          <w:tcPr>
            <w:tcW w:w="1137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7744" w:rsidRPr="003B1C2F" w:rsidRDefault="00D872D1" w:rsidP="007B2A28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/>
          <w:bCs/>
          <w:noProof/>
          <w:color w:val="000000" w:themeColor="text1"/>
          <w:sz w:val="24"/>
          <w:szCs w:val="24"/>
        </w:rPr>
        <w:pict>
          <v:shape id="Text Box 6" o:spid="_x0000_s1030" type="#_x0000_t202" style="position:absolute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D872D1" w:rsidRDefault="00D872D1" w:rsidP="001E7744"/>
                <w:p w:rsidR="00D872D1" w:rsidRDefault="00D872D1" w:rsidP="001E7744"/>
              </w:txbxContent>
            </v:textbox>
          </v:shape>
        </w:pic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услуги, в пределах которых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муниципальное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задание считается выполненным (процентов) </w:t>
      </w:r>
    </w:p>
    <w:p w:rsidR="001E7744" w:rsidRPr="003B1C2F" w:rsidRDefault="001E7744" w:rsidP="007B2A28">
      <w:pPr>
        <w:keepNext/>
        <w:spacing w:line="235" w:lineRule="auto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1E7744" w:rsidRPr="003B1C2F" w:rsidRDefault="001E7744" w:rsidP="007B2A28">
      <w:pPr>
        <w:widowControl w:val="0"/>
        <w:spacing w:line="235" w:lineRule="auto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545384" w:rsidRPr="003B1C2F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  <w:shd w:val="clear" w:color="auto" w:fill="FFFFFF"/>
              </w:rPr>
              <w:t>Нормативный правовой акт</w:t>
            </w:r>
          </w:p>
        </w:tc>
      </w:tr>
      <w:tr w:rsidR="00545384" w:rsidRPr="003B1C2F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наименование</w:t>
            </w:r>
          </w:p>
        </w:tc>
      </w:tr>
      <w:tr w:rsidR="00545384" w:rsidRPr="003B1C2F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5</w:t>
            </w:r>
          </w:p>
        </w:tc>
      </w:tr>
      <w:tr w:rsidR="00545384" w:rsidRPr="003B1C2F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7744" w:rsidRPr="003B1C2F" w:rsidRDefault="001E7744" w:rsidP="007B2A28">
      <w:pPr>
        <w:widowControl w:val="0"/>
        <w:spacing w:line="235" w:lineRule="auto"/>
        <w:rPr>
          <w:color w:val="000000" w:themeColor="text1"/>
          <w:sz w:val="24"/>
          <w:szCs w:val="24"/>
        </w:rPr>
      </w:pPr>
    </w:p>
    <w:p w:rsidR="001E7744" w:rsidRPr="003B1C2F" w:rsidRDefault="001E7744" w:rsidP="007B2A28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b/>
          <w:color w:val="000000" w:themeColor="text1"/>
          <w:sz w:val="24"/>
          <w:szCs w:val="24"/>
          <w:shd w:val="clear" w:color="auto" w:fill="FFFFFF"/>
        </w:rPr>
        <w:t xml:space="preserve">5. Порядок оказания </w:t>
      </w:r>
      <w:r w:rsidR="00C851AC" w:rsidRPr="003B1C2F">
        <w:rPr>
          <w:b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/>
          <w:color w:val="000000" w:themeColor="text1"/>
          <w:sz w:val="24"/>
          <w:szCs w:val="24"/>
          <w:shd w:val="clear" w:color="auto" w:fill="FFFFFF"/>
        </w:rPr>
        <w:t xml:space="preserve"> услуги</w:t>
      </w:r>
    </w:p>
    <w:p w:rsidR="001E7744" w:rsidRPr="003B1C2F" w:rsidRDefault="001E7744" w:rsidP="007B2A28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b/>
          <w:color w:val="000000" w:themeColor="text1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C851AC" w:rsidRPr="003B1C2F">
        <w:rPr>
          <w:b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/>
          <w:color w:val="000000" w:themeColor="text1"/>
          <w:sz w:val="24"/>
          <w:szCs w:val="24"/>
          <w:shd w:val="clear" w:color="auto" w:fill="FFFFFF"/>
        </w:rPr>
        <w:t xml:space="preserve"> услуг _______________________________________</w:t>
      </w:r>
    </w:p>
    <w:p w:rsidR="001E7744" w:rsidRPr="003B1C2F" w:rsidRDefault="001E7744" w:rsidP="007B2A28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________________________________________________________________________________________________________________________ _</w:t>
      </w:r>
    </w:p>
    <w:p w:rsidR="001E7744" w:rsidRPr="003B1C2F" w:rsidRDefault="001E7744" w:rsidP="007B2A28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3B1C2F" w:rsidRDefault="001E7744" w:rsidP="007B2A28">
      <w:pPr>
        <w:widowControl w:val="0"/>
        <w:spacing w:line="235" w:lineRule="auto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545384" w:rsidRPr="003B1C2F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Частота обновления информации</w:t>
            </w:r>
          </w:p>
        </w:tc>
      </w:tr>
      <w:tr w:rsidR="00545384" w:rsidRPr="003B1C2F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</w:tr>
      <w:tr w:rsidR="00545384" w:rsidRPr="003B1C2F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color w:val="000000" w:themeColor="text1"/>
              </w:rPr>
            </w:pPr>
          </w:p>
        </w:tc>
        <w:tc>
          <w:tcPr>
            <w:tcW w:w="6624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color w:val="000000" w:themeColor="text1"/>
              </w:rPr>
            </w:pPr>
          </w:p>
        </w:tc>
        <w:tc>
          <w:tcPr>
            <w:tcW w:w="443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color w:val="000000" w:themeColor="text1"/>
              </w:rPr>
            </w:pPr>
          </w:p>
        </w:tc>
      </w:tr>
      <w:tr w:rsidR="00545384" w:rsidRPr="003B1C2F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rPr>
                <w:color w:val="000000" w:themeColor="text1"/>
              </w:rPr>
            </w:pPr>
          </w:p>
        </w:tc>
        <w:tc>
          <w:tcPr>
            <w:tcW w:w="6624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rPr>
                <w:color w:val="000000" w:themeColor="text1"/>
              </w:rPr>
            </w:pPr>
          </w:p>
        </w:tc>
        <w:tc>
          <w:tcPr>
            <w:tcW w:w="4435" w:type="dxa"/>
            <w:shd w:val="clear" w:color="auto" w:fill="FFFFFF"/>
          </w:tcPr>
          <w:p w:rsidR="001E7744" w:rsidRPr="003B1C2F" w:rsidRDefault="001E7744" w:rsidP="007B2A28">
            <w:pPr>
              <w:widowControl w:val="0"/>
              <w:spacing w:line="235" w:lineRule="auto"/>
              <w:ind w:left="-709" w:firstLine="709"/>
              <w:rPr>
                <w:color w:val="000000" w:themeColor="text1"/>
              </w:rPr>
            </w:pPr>
          </w:p>
        </w:tc>
      </w:tr>
    </w:tbl>
    <w:p w:rsidR="001E7744" w:rsidRPr="003B1C2F" w:rsidRDefault="001E7744" w:rsidP="001E7744">
      <w:pPr>
        <w:keepNext/>
        <w:jc w:val="center"/>
        <w:outlineLvl w:val="3"/>
        <w:rPr>
          <w:b/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3B1C2F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4)</w:t>
      </w:r>
    </w:p>
    <w:p w:rsidR="001E7744" w:rsidRPr="003B1C2F" w:rsidRDefault="001E7744" w:rsidP="001E7744">
      <w:pPr>
        <w:keepNext/>
        <w:jc w:val="center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1E7744" w:rsidP="001E7744">
      <w:pPr>
        <w:keepNext/>
        <w:jc w:val="center"/>
        <w:outlineLvl w:val="3"/>
        <w:rPr>
          <w:b/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РАЗДЕЛ _____</w:t>
      </w:r>
    </w:p>
    <w:p w:rsidR="001E7744" w:rsidRPr="003B1C2F" w:rsidRDefault="00D872D1" w:rsidP="001E7744">
      <w:pPr>
        <w:keepNext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noProof/>
          <w:color w:val="000000" w:themeColor="text1"/>
          <w:sz w:val="24"/>
          <w:szCs w:val="24"/>
        </w:rPr>
        <w:pict>
          <v:shape id="Text Box 3" o:spid="_x0000_s1031" type="#_x0000_t202" style="position:absolute;margin-left:563.6pt;margin-top:-.1pt;width:165pt;height: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276"/>
                  </w:tblGrid>
                  <w:tr w:rsidR="00D872D1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72D1" w:rsidRPr="001B2409" w:rsidRDefault="00D872D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872D1" w:rsidRPr="001B2409" w:rsidRDefault="00D872D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872D1" w:rsidRPr="001B2409" w:rsidRDefault="00D872D1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72D1" w:rsidRPr="001B2409" w:rsidRDefault="00D872D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D872D1" w:rsidRPr="001B2409" w:rsidRDefault="00D872D1" w:rsidP="001E7744"/>
                <w:p w:rsidR="00D872D1" w:rsidRDefault="00D872D1" w:rsidP="001E7744"/>
              </w:txbxContent>
            </v:textbox>
          </v:shape>
        </w:pic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>1. Наименование работы  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b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b/>
          <w:color w:val="000000" w:themeColor="text1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3B1C2F">
        <w:rPr>
          <w:b/>
          <w:color w:val="000000" w:themeColor="text1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3B1C2F">
        <w:rPr>
          <w:b/>
          <w:color w:val="000000" w:themeColor="text1"/>
          <w:sz w:val="24"/>
          <w:szCs w:val="24"/>
          <w:shd w:val="clear" w:color="auto" w:fill="FFFFFF"/>
          <w:vertAlign w:val="superscript"/>
        </w:rPr>
        <w:t>5)</w:t>
      </w:r>
    </w:p>
    <w:p w:rsidR="001E7744" w:rsidRPr="003B1C2F" w:rsidRDefault="001E7744" w:rsidP="001E7744">
      <w:pPr>
        <w:widowControl w:val="0"/>
        <w:rPr>
          <w:b/>
          <w:color w:val="000000" w:themeColor="text1"/>
          <w:shd w:val="clear" w:color="auto" w:fill="FFFFFF"/>
          <w:vertAlign w:val="superscript"/>
        </w:rPr>
      </w:pPr>
    </w:p>
    <w:p w:rsidR="001E7744" w:rsidRPr="003B1C2F" w:rsidRDefault="001E7744" w:rsidP="001E7744">
      <w:pPr>
        <w:widowControl w:val="0"/>
        <w:rPr>
          <w:b/>
          <w:color w:val="000000" w:themeColor="text1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545384" w:rsidRPr="003B1C2F" w:rsidTr="004A0E12">
        <w:trPr>
          <w:trHeight w:hRule="exact" w:val="1076"/>
        </w:trPr>
        <w:tc>
          <w:tcPr>
            <w:tcW w:w="151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Показатель, характеризующий содержание работы 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Значение показателя качества работы</w:t>
            </w:r>
          </w:p>
        </w:tc>
      </w:tr>
      <w:tr w:rsidR="00545384" w:rsidRPr="003B1C2F" w:rsidTr="004A0E12">
        <w:trPr>
          <w:trHeight w:hRule="exact" w:val="530"/>
        </w:trPr>
        <w:tc>
          <w:tcPr>
            <w:tcW w:w="1515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</w:t>
            </w:r>
          </w:p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</w:t>
            </w:r>
          </w:p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(2-й год планового периода)</w:t>
            </w:r>
          </w:p>
        </w:tc>
      </w:tr>
      <w:tr w:rsidR="00545384" w:rsidRPr="003B1C2F" w:rsidTr="004A0E12">
        <w:trPr>
          <w:trHeight w:hRule="exact" w:val="1124"/>
        </w:trPr>
        <w:tc>
          <w:tcPr>
            <w:tcW w:w="1515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104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вание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3B1C2F">
              <w:rPr>
                <w:bCs/>
                <w:color w:val="000000" w:themeColor="text1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3B1C2F">
              <w:rPr>
                <w:bCs/>
                <w:color w:val="000000" w:themeColor="text1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color w:val="000000" w:themeColor="text1"/>
              </w:rPr>
            </w:pPr>
          </w:p>
        </w:tc>
      </w:tr>
      <w:tr w:rsidR="00545384" w:rsidRPr="003B1C2F" w:rsidTr="004A0E12">
        <w:trPr>
          <w:trHeight w:hRule="exact" w:val="288"/>
        </w:trPr>
        <w:tc>
          <w:tcPr>
            <w:tcW w:w="151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12</w:t>
            </w:r>
          </w:p>
        </w:tc>
      </w:tr>
      <w:tr w:rsidR="00545384" w:rsidRPr="003B1C2F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</w:tr>
      <w:tr w:rsidR="00545384" w:rsidRPr="003B1C2F" w:rsidTr="004A0E12">
        <w:trPr>
          <w:trHeight w:hRule="exact" w:val="288"/>
        </w:trPr>
        <w:tc>
          <w:tcPr>
            <w:tcW w:w="151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</w:tr>
      <w:tr w:rsidR="00545384" w:rsidRPr="003B1C2F" w:rsidTr="004A0E12">
        <w:trPr>
          <w:trHeight w:hRule="exact" w:val="288"/>
        </w:trPr>
        <w:tc>
          <w:tcPr>
            <w:tcW w:w="151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</w:tr>
      <w:tr w:rsidR="00545384" w:rsidRPr="003B1C2F" w:rsidTr="004A0E12">
        <w:trPr>
          <w:trHeight w:hRule="exact" w:val="204"/>
        </w:trPr>
        <w:tc>
          <w:tcPr>
            <w:tcW w:w="151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5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1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47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</w:tc>
      </w:tr>
    </w:tbl>
    <w:p w:rsidR="001E7744" w:rsidRPr="003B1C2F" w:rsidRDefault="00D872D1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noProof/>
          <w:color w:val="000000" w:themeColor="text1"/>
          <w:sz w:val="24"/>
          <w:szCs w:val="24"/>
        </w:rPr>
        <w:pict>
          <v:shape id="Text Box 12" o:spid="_x0000_s1032" type="#_x0000_t202" style="position:absolute;margin-left:149.55pt;margin-top:16pt;width:32.1pt;height:11.2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D872D1" w:rsidRDefault="00D872D1" w:rsidP="001E7744"/>
              </w:txbxContent>
            </v:textbox>
          </v:shape>
        </w:pic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муниципальное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задание считается выполненным (процентов)   </w:t>
      </w:r>
    </w:p>
    <w:p w:rsidR="001E7744" w:rsidRPr="003B1C2F" w:rsidRDefault="001E7744" w:rsidP="001E7744">
      <w:pPr>
        <w:keepNext/>
        <w:spacing w:before="240" w:after="6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keepNext/>
        <w:spacing w:before="240" w:after="6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545384" w:rsidRPr="003B1C2F" w:rsidTr="004A0E12">
        <w:trPr>
          <w:trHeight w:hRule="exact" w:val="339"/>
        </w:trPr>
        <w:tc>
          <w:tcPr>
            <w:tcW w:w="110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</w:p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Значение показателя объема работы</w:t>
            </w:r>
          </w:p>
        </w:tc>
      </w:tr>
      <w:tr w:rsidR="00545384" w:rsidRPr="003B1C2F" w:rsidTr="004A0E12">
        <w:trPr>
          <w:trHeight w:hRule="exact" w:val="807"/>
        </w:trPr>
        <w:tc>
          <w:tcPr>
            <w:tcW w:w="110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наименование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 (очередной финансо-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 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20__ год (2-й год планового периода)</w:t>
            </w:r>
          </w:p>
        </w:tc>
      </w:tr>
      <w:tr w:rsidR="00545384" w:rsidRPr="003B1C2F" w:rsidTr="004A0E12">
        <w:trPr>
          <w:trHeight w:hRule="exact" w:val="1296"/>
        </w:trPr>
        <w:tc>
          <w:tcPr>
            <w:tcW w:w="110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6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545384" w:rsidRPr="003B1C2F" w:rsidTr="004A0E12">
        <w:trPr>
          <w:trHeight w:hRule="exact" w:val="308"/>
        </w:trPr>
        <w:tc>
          <w:tcPr>
            <w:tcW w:w="110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13</w:t>
            </w:r>
          </w:p>
        </w:tc>
      </w:tr>
      <w:tr w:rsidR="00545384" w:rsidRPr="003B1C2F" w:rsidTr="004A0E12">
        <w:trPr>
          <w:trHeight w:hRule="exact" w:val="373"/>
        </w:trPr>
        <w:tc>
          <w:tcPr>
            <w:tcW w:w="110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279"/>
        </w:trPr>
        <w:tc>
          <w:tcPr>
            <w:tcW w:w="110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283"/>
        </w:trPr>
        <w:tc>
          <w:tcPr>
            <w:tcW w:w="110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287"/>
        </w:trPr>
        <w:tc>
          <w:tcPr>
            <w:tcW w:w="110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D872D1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b/>
          <w:noProof/>
          <w:color w:val="000000" w:themeColor="text1"/>
          <w:sz w:val="24"/>
          <w:szCs w:val="24"/>
        </w:rPr>
        <w:pict>
          <v:shape id="Text Box 5" o:spid="_x0000_s1033" type="#_x0000_t202" style="position:absolute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D872D1" w:rsidRPr="00A45742" w:rsidRDefault="00D872D1" w:rsidP="001E7744"/>
              </w:txbxContent>
            </v:textbox>
          </v:shape>
        </w:pict>
      </w:r>
      <w:r w:rsidR="001E7744" w:rsidRPr="003B1C2F">
        <w:rPr>
          <w:color w:val="000000" w:themeColor="text1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муниципальное</w:t>
      </w:r>
      <w:r w:rsidR="001E7744" w:rsidRPr="003B1C2F">
        <w:rPr>
          <w:color w:val="000000" w:themeColor="text1"/>
          <w:sz w:val="24"/>
          <w:szCs w:val="24"/>
          <w:shd w:val="clear" w:color="auto" w:fill="FFFFFF"/>
        </w:rPr>
        <w:t xml:space="preserve"> задание считается выполненным (процентов)</w:t>
      </w:r>
    </w:p>
    <w:p w:rsidR="001E7744" w:rsidRPr="003B1C2F" w:rsidRDefault="001E7744" w:rsidP="001E7744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ЧАСТЬ 3. Прочие сведения о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муниципальном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задании </w:t>
      </w:r>
      <w:r w:rsidRPr="003B1C2F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6)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b/>
          <w:color w:val="000000" w:themeColor="text1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(контроля за исполнением) </w:t>
      </w:r>
      <w:r w:rsidR="00FB5941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545384" w:rsidRPr="003B1C2F" w:rsidTr="004A0E12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 xml:space="preserve">Органы </w:t>
            </w:r>
            <w:r w:rsidR="00C851AC" w:rsidRPr="003B1C2F">
              <w:rPr>
                <w:bCs/>
                <w:color w:val="000000" w:themeColor="text1"/>
              </w:rPr>
              <w:t>местного самоуправления</w:t>
            </w:r>
            <w:r w:rsidRPr="003B1C2F">
              <w:rPr>
                <w:bCs/>
                <w:color w:val="000000" w:themeColor="text1"/>
              </w:rPr>
              <w:t xml:space="preserve">, </w:t>
            </w:r>
            <w:r w:rsidR="00A5023A" w:rsidRPr="003B1C2F">
              <w:rPr>
                <w:bCs/>
                <w:color w:val="000000" w:themeColor="text1"/>
              </w:rPr>
              <w:br/>
            </w:r>
            <w:r w:rsidRPr="003B1C2F">
              <w:rPr>
                <w:bCs/>
                <w:color w:val="000000" w:themeColor="text1"/>
              </w:rPr>
              <w:t>осуществляющие контроль за оказанием услуги</w:t>
            </w:r>
          </w:p>
        </w:tc>
      </w:tr>
      <w:tr w:rsidR="00545384" w:rsidRPr="003B1C2F" w:rsidTr="004A0E1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</w:tr>
      <w:tr w:rsidR="00545384" w:rsidRPr="003B1C2F" w:rsidTr="004A0E1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A0E1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4.1. Периодичность представления отчетов 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выполнении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задания 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задания 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1)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Номер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задания 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2)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задания на оказание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муниципальных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3)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услуги, в ведомственном перечне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муниципальных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 и работ.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4)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задания на оказание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5)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муниципальных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 и работ.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6)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Заполняется в целом по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муниципальному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заданию.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7)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545384" w:rsidRPr="003B1C2F">
        <w:rPr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Pr="003B1C2F">
        <w:rPr>
          <w:color w:val="000000" w:themeColor="text1"/>
          <w:sz w:val="24"/>
          <w:szCs w:val="24"/>
          <w:shd w:val="clear" w:color="auto" w:fill="FFFFFF"/>
        </w:rPr>
        <w:t>, главным распорядителем средств бюджета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45384" w:rsidRPr="003B1C2F">
        <w:rPr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545384" w:rsidRPr="003B1C2F">
        <w:rPr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задания, не заполняются.</w:t>
      </w:r>
    </w:p>
    <w:p w:rsidR="001E7744" w:rsidRPr="003B1C2F" w:rsidRDefault="001E7744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C851AC" w:rsidRPr="003B1C2F" w:rsidRDefault="00C851AC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C851AC" w:rsidRPr="003B1C2F" w:rsidRDefault="00C851AC" w:rsidP="001E7744">
      <w:pPr>
        <w:widowControl w:val="0"/>
        <w:ind w:left="10348" w:right="-1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461035">
      <w:pPr>
        <w:widowControl w:val="0"/>
        <w:ind w:left="9923" w:right="-1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lastRenderedPageBreak/>
        <w:t>Приложение № 2</w:t>
      </w:r>
    </w:p>
    <w:p w:rsidR="001E7744" w:rsidRPr="003B1C2F" w:rsidRDefault="001E7744" w:rsidP="00461035">
      <w:pPr>
        <w:widowControl w:val="0"/>
        <w:ind w:left="9923" w:right="-1"/>
        <w:jc w:val="center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 xml:space="preserve">к Положению о формировании </w:t>
      </w:r>
      <w:r w:rsidR="00C851AC" w:rsidRPr="003B1C2F">
        <w:rPr>
          <w:color w:val="000000" w:themeColor="text1"/>
          <w:sz w:val="24"/>
          <w:szCs w:val="24"/>
        </w:rPr>
        <w:t>муниципального</w:t>
      </w:r>
      <w:r w:rsidRPr="003B1C2F">
        <w:rPr>
          <w:color w:val="000000" w:themeColor="text1"/>
          <w:sz w:val="24"/>
          <w:szCs w:val="24"/>
        </w:rPr>
        <w:t xml:space="preserve"> задания на оказание </w:t>
      </w:r>
      <w:r w:rsidR="00C851AC" w:rsidRPr="003B1C2F">
        <w:rPr>
          <w:color w:val="000000" w:themeColor="text1"/>
          <w:sz w:val="24"/>
          <w:szCs w:val="24"/>
        </w:rPr>
        <w:t>муниципальных</w:t>
      </w:r>
      <w:r w:rsidRPr="003B1C2F">
        <w:rPr>
          <w:color w:val="000000" w:themeColor="text1"/>
          <w:sz w:val="24"/>
          <w:szCs w:val="24"/>
        </w:rPr>
        <w:t xml:space="preserve"> услуг (выполнение работ) в отношении </w:t>
      </w:r>
      <w:r w:rsidR="00C851AC" w:rsidRPr="003B1C2F">
        <w:rPr>
          <w:color w:val="000000" w:themeColor="text1"/>
          <w:sz w:val="24"/>
          <w:szCs w:val="24"/>
        </w:rPr>
        <w:t>муниципальных</w:t>
      </w:r>
      <w:r w:rsidRPr="003B1C2F">
        <w:rPr>
          <w:color w:val="000000" w:themeColor="text1"/>
          <w:sz w:val="24"/>
          <w:szCs w:val="24"/>
        </w:rPr>
        <w:t xml:space="preserve"> учреждений </w:t>
      </w:r>
      <w:r w:rsidR="00545384" w:rsidRPr="003B1C2F">
        <w:rPr>
          <w:color w:val="000000" w:themeColor="text1"/>
          <w:sz w:val="24"/>
          <w:szCs w:val="24"/>
        </w:rPr>
        <w:t>Митякинского сельского поселения</w:t>
      </w:r>
      <w:r w:rsidRPr="003B1C2F">
        <w:rPr>
          <w:color w:val="000000" w:themeColor="text1"/>
          <w:sz w:val="24"/>
          <w:szCs w:val="24"/>
        </w:rPr>
        <w:t xml:space="preserve"> и финансовом обеспечении выполнения </w:t>
      </w:r>
      <w:r w:rsidR="00C851AC" w:rsidRPr="003B1C2F">
        <w:rPr>
          <w:color w:val="000000" w:themeColor="text1"/>
          <w:sz w:val="24"/>
          <w:szCs w:val="24"/>
        </w:rPr>
        <w:t>муниципального</w:t>
      </w:r>
      <w:r w:rsidRPr="003B1C2F">
        <w:rPr>
          <w:color w:val="000000" w:themeColor="text1"/>
          <w:sz w:val="24"/>
          <w:szCs w:val="24"/>
        </w:rPr>
        <w:t xml:space="preserve"> задания</w:t>
      </w:r>
    </w:p>
    <w:p w:rsidR="001E7744" w:rsidRPr="003B1C2F" w:rsidRDefault="001E7744" w:rsidP="001E7744">
      <w:pPr>
        <w:widowControl w:val="0"/>
        <w:ind w:left="12333" w:right="1099"/>
        <w:jc w:val="both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keepNext/>
        <w:jc w:val="center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ОТЧЕТ О ВЫПОЛНЕНИИ</w:t>
      </w:r>
    </w:p>
    <w:p w:rsidR="001E7744" w:rsidRPr="003B1C2F" w:rsidRDefault="00D872D1" w:rsidP="001E7744">
      <w:pPr>
        <w:keepNext/>
        <w:jc w:val="center"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noProof/>
          <w:color w:val="000000" w:themeColor="text1"/>
          <w:sz w:val="24"/>
          <w:szCs w:val="24"/>
        </w:rPr>
        <w:pict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D872D1" w:rsidRDefault="00D872D1" w:rsidP="001E7744"/>
              </w:txbxContent>
            </v:textbox>
          </v:shape>
        </w:pic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</w:t>
      </w:r>
      <w:r w:rsidR="00FB5941" w:rsidRPr="003B1C2F">
        <w:rPr>
          <w:bCs/>
          <w:color w:val="000000" w:themeColor="text1"/>
          <w:sz w:val="24"/>
          <w:szCs w:val="24"/>
          <w:shd w:val="clear" w:color="auto" w:fill="FFFFFF"/>
        </w:rPr>
        <w:t>ГО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 № </w:t>
      </w:r>
      <w:r w:rsidR="001E7744" w:rsidRPr="003B1C2F">
        <w:rPr>
          <w:b/>
          <w:color w:val="000000" w:themeColor="text1"/>
          <w:sz w:val="24"/>
          <w:szCs w:val="24"/>
          <w:vertAlign w:val="superscript"/>
        </w:rPr>
        <w:t>1)</w:t>
      </w:r>
    </w:p>
    <w:p w:rsidR="001E7744" w:rsidRPr="003B1C2F" w:rsidRDefault="00D872D1" w:rsidP="001E7744">
      <w:pPr>
        <w:keepNext/>
        <w:jc w:val="center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noProof/>
          <w:color w:val="000000" w:themeColor="text1"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D872D1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872D1" w:rsidRPr="00420D35" w:rsidRDefault="00D872D1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872D1" w:rsidRPr="00420D35" w:rsidRDefault="00D872D1" w:rsidP="00C45CD8">
                        <w:r w:rsidRPr="00420D35">
                          <w:t>Коды</w:t>
                        </w:r>
                      </w:p>
                    </w:tc>
                  </w:tr>
                  <w:tr w:rsidR="00D872D1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872D1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72D1" w:rsidRPr="00420D35" w:rsidRDefault="00D872D1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center"/>
                        </w:pPr>
                      </w:p>
                    </w:tc>
                  </w:tr>
                  <w:tr w:rsidR="00D872D1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72D1" w:rsidRPr="00420D35" w:rsidRDefault="00D872D1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872D1" w:rsidRPr="00420D35" w:rsidRDefault="00D872D1" w:rsidP="00C45CD8">
                        <w:pPr>
                          <w:jc w:val="center"/>
                        </w:pPr>
                      </w:p>
                    </w:tc>
                  </w:tr>
                </w:tbl>
                <w:p w:rsidR="00D872D1" w:rsidRPr="00B72538" w:rsidRDefault="00D872D1" w:rsidP="001E7744"/>
              </w:txbxContent>
            </v:textbox>
          </v:shape>
        </w:pict>
      </w:r>
    </w:p>
    <w:p w:rsidR="001E7744" w:rsidRPr="003B1C2F" w:rsidRDefault="001E7744" w:rsidP="001E7744">
      <w:pPr>
        <w:widowControl w:val="0"/>
        <w:tabs>
          <w:tab w:val="right" w:pos="2698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3B1C2F" w:rsidRDefault="001E7744" w:rsidP="001E7744">
      <w:pPr>
        <w:widowControl w:val="0"/>
        <w:tabs>
          <w:tab w:val="right" w:pos="2698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>от «______ »  __________________________ 20 ___ г.</w:t>
      </w:r>
    </w:p>
    <w:p w:rsidR="001E7744" w:rsidRPr="003B1C2F" w:rsidRDefault="001E7744" w:rsidP="001E7744">
      <w:pPr>
        <w:widowControl w:val="0"/>
        <w:tabs>
          <w:tab w:val="right" w:pos="2698"/>
        </w:tabs>
        <w:jc w:val="center"/>
        <w:rPr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1E7744" w:rsidP="001E7744">
      <w:pPr>
        <w:widowControl w:val="0"/>
        <w:tabs>
          <w:tab w:val="right" w:pos="2698"/>
        </w:tabs>
        <w:jc w:val="both"/>
        <w:rPr>
          <w:color w:val="000000" w:themeColor="text1"/>
          <w:sz w:val="24"/>
          <w:szCs w:val="24"/>
        </w:rPr>
        <w:sectPr w:rsidR="001E7744" w:rsidRPr="003B1C2F" w:rsidSect="00C45CD8">
          <w:headerReference w:type="even" r:id="rId12"/>
          <w:headerReference w:type="defaul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3B1C2F" w:rsidRDefault="001E7744" w:rsidP="001E7744">
      <w:pPr>
        <w:widowControl w:val="0"/>
        <w:spacing w:before="13" w:after="13" w:line="240" w:lineRule="exact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Наименование 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учреждения </w:t>
      </w:r>
    </w:p>
    <w:p w:rsidR="001E7744" w:rsidRPr="003B1C2F" w:rsidRDefault="0054538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(обособленного подразделения) 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Виды деятельности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учреждения </w:t>
      </w:r>
    </w:p>
    <w:p w:rsidR="001E7744" w:rsidRPr="003B1C2F" w:rsidRDefault="0054538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(обособленного подразделения)  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Вид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учреждения </w:t>
      </w:r>
    </w:p>
    <w:p w:rsidR="001E7744" w:rsidRPr="003B1C2F" w:rsidRDefault="0054538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                                                                               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учреждения </w:t>
      </w:r>
      <w:r w:rsidR="00545384" w:rsidRPr="003B1C2F">
        <w:rPr>
          <w:color w:val="000000" w:themeColor="text1"/>
          <w:sz w:val="24"/>
          <w:szCs w:val="24"/>
          <w:shd w:val="clear" w:color="auto" w:fill="FFFFFF"/>
        </w:rPr>
        <w:t>Митякинского сельского поселения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из базового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3B1C2F" w:rsidRDefault="001E7744" w:rsidP="001E7744">
      <w:pPr>
        <w:keepNext/>
        <w:jc w:val="center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3B1C2F" w:rsidRDefault="00C851AC" w:rsidP="001E7744">
      <w:pPr>
        <w:keepNext/>
        <w:jc w:val="center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муниципального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задания, установленной  в 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муниципальном</w: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задании)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spacing w:line="100" w:lineRule="exact"/>
        <w:ind w:right="-8187"/>
        <w:rPr>
          <w:b/>
          <w:color w:val="000000" w:themeColor="text1"/>
          <w:sz w:val="24"/>
          <w:szCs w:val="24"/>
        </w:rPr>
        <w:sectPr w:rsidR="001E7744" w:rsidRPr="003B1C2F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3B1C2F" w:rsidRDefault="001E7744" w:rsidP="001E7744">
      <w:pPr>
        <w:keepNext/>
        <w:jc w:val="center"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муниципальных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услугах </w:t>
      </w:r>
      <w:r w:rsidRPr="003B1C2F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2)</w:t>
      </w:r>
    </w:p>
    <w:p w:rsidR="001E7744" w:rsidRPr="003B1C2F" w:rsidRDefault="001E7744" w:rsidP="001E7744">
      <w:pPr>
        <w:keepNext/>
        <w:jc w:val="center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РАЗДЕЛ _____</w:t>
      </w:r>
    </w:p>
    <w:p w:rsidR="001E7744" w:rsidRPr="003B1C2F" w:rsidRDefault="00D872D1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noProof/>
          <w:color w:val="000000" w:themeColor="text1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851"/>
                  </w:tblGrid>
                  <w:tr w:rsidR="00D872D1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72D1" w:rsidRPr="00334FCF" w:rsidRDefault="00D872D1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872D1" w:rsidRPr="00334FCF" w:rsidRDefault="00D872D1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872D1" w:rsidRPr="00334FCF" w:rsidRDefault="00D872D1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72D1" w:rsidRPr="00334FCF" w:rsidRDefault="00D872D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72D1" w:rsidRPr="00334FCF" w:rsidRDefault="00D872D1" w:rsidP="001E7744"/>
              </w:txbxContent>
            </v:textbox>
          </v:shape>
        </w:pict>
      </w:r>
    </w:p>
    <w:p w:rsidR="001E7744" w:rsidRPr="003B1C2F" w:rsidRDefault="001E7744" w:rsidP="001E7744">
      <w:pPr>
        <w:keepNext/>
        <w:spacing w:before="240" w:after="60"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1. Наименование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</w:rPr>
        <w:t>_________________________________________________________________________________________________________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Pr="003B1C2F">
        <w:rPr>
          <w:bCs/>
          <w:color w:val="000000" w:themeColor="text1"/>
          <w:sz w:val="24"/>
          <w:szCs w:val="24"/>
        </w:rPr>
        <w:t> 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услуги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</w:t>
      </w:r>
      <w:r w:rsidRPr="003B1C2F">
        <w:rPr>
          <w:bCs/>
          <w:color w:val="000000" w:themeColor="text1"/>
          <w:shd w:val="clear" w:color="auto" w:fill="FFFFFF"/>
        </w:rPr>
        <w:t xml:space="preserve"> 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545384" w:rsidRPr="003B1C2F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3B1C2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Показатель, характеризующий содержание </w:t>
            </w:r>
            <w:r w:rsidR="00C851AC" w:rsidRPr="003B1C2F">
              <w:rPr>
                <w:color w:val="000000" w:themeColor="text1"/>
              </w:rPr>
              <w:t>муниципальной</w:t>
            </w:r>
            <w:r w:rsidRPr="003B1C2F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3B1C2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Показатель, характеризующий условия (формы) оказания </w:t>
            </w:r>
            <w:r w:rsidR="00C851AC" w:rsidRPr="003B1C2F">
              <w:rPr>
                <w:color w:val="000000" w:themeColor="text1"/>
              </w:rPr>
              <w:t>муниципальной</w:t>
            </w:r>
            <w:r w:rsidRPr="003B1C2F">
              <w:rPr>
                <w:color w:val="000000" w:themeColor="text1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3B1C2F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Показатель качества </w:t>
            </w:r>
            <w:r w:rsidR="00C851AC" w:rsidRPr="003B1C2F">
              <w:rPr>
                <w:color w:val="000000" w:themeColor="text1"/>
              </w:rPr>
              <w:t>муниципальной</w:t>
            </w:r>
            <w:r w:rsidRPr="003B1C2F">
              <w:rPr>
                <w:color w:val="000000" w:themeColor="text1"/>
              </w:rPr>
              <w:t xml:space="preserve"> услуги</w:t>
            </w:r>
          </w:p>
        </w:tc>
      </w:tr>
      <w:tr w:rsidR="00545384" w:rsidRPr="003B1C2F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наименова-ние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единица измерения </w:t>
            </w:r>
          </w:p>
          <w:p w:rsidR="001E7744" w:rsidRPr="003B1C2F" w:rsidRDefault="001E7744" w:rsidP="00A5023A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утверждено</w:t>
            </w:r>
          </w:p>
          <w:p w:rsidR="001E7744" w:rsidRPr="003B1C2F" w:rsidRDefault="001E7744" w:rsidP="00C851AC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 в </w:t>
            </w:r>
            <w:r w:rsidR="00C851AC" w:rsidRPr="003B1C2F">
              <w:rPr>
                <w:color w:val="000000" w:themeColor="text1"/>
              </w:rPr>
              <w:t>муниципальном</w:t>
            </w:r>
            <w:r w:rsidRPr="003B1C2F">
              <w:rPr>
                <w:color w:val="000000" w:themeColor="text1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исполне-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но на отчетную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  <w:szCs w:val="28"/>
              </w:rPr>
              <w:t>отклонение</w:t>
            </w:r>
            <w:r w:rsidRPr="003B1C2F">
              <w:rPr>
                <w:color w:val="000000" w:themeColor="text1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причина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отклонения</w:t>
            </w:r>
          </w:p>
        </w:tc>
      </w:tr>
      <w:tr w:rsidR="00545384" w:rsidRPr="003B1C2F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 (наимено-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вание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показате-ля)</w:t>
            </w:r>
          </w:p>
        </w:tc>
        <w:tc>
          <w:tcPr>
            <w:tcW w:w="338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(наимено-вание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показате-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(наимено-вание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показате-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(наимено-вание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показате-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(наимено-вание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показате-</w:t>
            </w:r>
          </w:p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наименова-ние</w:t>
            </w:r>
          </w:p>
        </w:tc>
        <w:tc>
          <w:tcPr>
            <w:tcW w:w="29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3B1C2F">
              <w:rPr>
                <w:color w:val="000000" w:themeColor="text1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jc w:val="center"/>
              <w:outlineLvl w:val="3"/>
              <w:rPr>
                <w:color w:val="000000" w:themeColor="text1"/>
                <w:szCs w:val="28"/>
              </w:rPr>
            </w:pPr>
            <w:r w:rsidRPr="003B1C2F">
              <w:rPr>
                <w:color w:val="000000" w:themeColor="text1"/>
                <w:szCs w:val="28"/>
              </w:rPr>
              <w:t>14</w:t>
            </w:r>
          </w:p>
        </w:tc>
      </w:tr>
      <w:tr w:rsidR="00545384" w:rsidRPr="003B1C2F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3B1C2F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 w:themeColor="text1"/>
              </w:rPr>
            </w:pPr>
          </w:p>
        </w:tc>
      </w:tr>
    </w:tbl>
    <w:p w:rsidR="001E7744" w:rsidRPr="003B1C2F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1E7744" w:rsidP="001E7744">
      <w:pPr>
        <w:keepNext/>
        <w:ind w:left="-567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keepNext/>
        <w:spacing w:before="240" w:after="60"/>
        <w:outlineLvl w:val="3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 w:rsidR="00C851AC" w:rsidRPr="003B1C2F">
        <w:rPr>
          <w:bCs/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545384" w:rsidRPr="003B1C2F" w:rsidTr="00461035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Показатель, характеризующий содержание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Показатель, характеризующий условия (формы) оказания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 объема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Средний размер платы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(цена, тариф)</w:t>
            </w:r>
          </w:p>
        </w:tc>
      </w:tr>
      <w:tr w:rsidR="00545384" w:rsidRPr="003B1C2F" w:rsidTr="00461035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наимено-вание показа-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утвержде-но в государст-венном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исполне-но на 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допусти-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мое (возмож-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ное) отклоне-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отклоне-ние, превыша-ющее допусти-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причина отклоне-ния</w:t>
            </w:r>
          </w:p>
        </w:tc>
        <w:tc>
          <w:tcPr>
            <w:tcW w:w="85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545384" w:rsidRPr="003B1C2F" w:rsidTr="00461035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4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15</w:t>
            </w:r>
          </w:p>
        </w:tc>
      </w:tr>
      <w:tr w:rsidR="00545384" w:rsidRPr="003B1C2F" w:rsidTr="00461035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61035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61035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7744" w:rsidRPr="003B1C2F" w:rsidRDefault="001E7744" w:rsidP="001E7744">
      <w:pPr>
        <w:widowControl w:val="0"/>
        <w:rPr>
          <w:color w:val="000000" w:themeColor="text1"/>
        </w:rPr>
      </w:pPr>
    </w:p>
    <w:p w:rsidR="001E7744" w:rsidRPr="003B1C2F" w:rsidRDefault="001E7744" w:rsidP="001E7744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3B1C2F">
        <w:rPr>
          <w:bCs/>
          <w:color w:val="000000" w:themeColor="text1"/>
          <w:sz w:val="24"/>
          <w:szCs w:val="24"/>
          <w:shd w:val="clear" w:color="auto" w:fill="FFFFFF"/>
          <w:vertAlign w:val="superscript"/>
        </w:rPr>
        <w:t>3)</w:t>
      </w:r>
    </w:p>
    <w:p w:rsidR="001E7744" w:rsidRPr="003B1C2F" w:rsidRDefault="001E7744" w:rsidP="001E7744">
      <w:pPr>
        <w:keepNext/>
        <w:spacing w:before="240" w:after="60"/>
        <w:jc w:val="center"/>
        <w:outlineLvl w:val="3"/>
        <w:rPr>
          <w:bCs/>
          <w:color w:val="000000" w:themeColor="text1"/>
          <w:sz w:val="24"/>
          <w:szCs w:val="24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РАЗДЕЛ ____</w:t>
      </w:r>
    </w:p>
    <w:p w:rsidR="001E7744" w:rsidRPr="003B1C2F" w:rsidRDefault="00D872D1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noProof/>
          <w:color w:val="000000" w:themeColor="text1"/>
          <w:sz w:val="24"/>
          <w:szCs w:val="24"/>
        </w:rPr>
        <w:pict>
          <v:shape id="Text Box 8" o:spid="_x0000_s1037" type="#_x0000_t202" style="position:absolute;margin-left:597.3pt;margin-top:4.15pt;width:139.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D872D1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872D1" w:rsidRPr="00C670E4" w:rsidRDefault="00D872D1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872D1" w:rsidRPr="00C670E4" w:rsidRDefault="00D872D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872D1" w:rsidRPr="00C670E4" w:rsidRDefault="00D872D1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872D1" w:rsidRPr="0081053E" w:rsidRDefault="00D872D1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872D1" w:rsidRPr="0081053E" w:rsidRDefault="00D872D1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3B1C2F">
        <w:rPr>
          <w:bCs/>
          <w:color w:val="000000" w:themeColor="text1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</w:p>
    <w:p w:rsidR="001E7744" w:rsidRPr="003B1C2F" w:rsidRDefault="001E7744" w:rsidP="001E7744">
      <w:pPr>
        <w:widowControl w:val="0"/>
        <w:tabs>
          <w:tab w:val="left" w:pos="269"/>
        </w:tabs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</w:p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p w:rsidR="001E7744" w:rsidRPr="003B1C2F" w:rsidRDefault="001E7744" w:rsidP="001E7744">
      <w:pPr>
        <w:widowControl w:val="0"/>
        <w:rPr>
          <w:color w:val="000000" w:themeColor="text1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545384" w:rsidRPr="003B1C2F" w:rsidTr="00461035">
        <w:trPr>
          <w:trHeight w:hRule="exact" w:val="307"/>
        </w:trPr>
        <w:tc>
          <w:tcPr>
            <w:tcW w:w="85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Показатель, характеризующий содержание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Показатель, характеризующий условия (формы) оказания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Показатель качества работы</w:t>
            </w:r>
          </w:p>
        </w:tc>
      </w:tr>
      <w:tr w:rsidR="00545384" w:rsidRPr="003B1C2F" w:rsidTr="00461035">
        <w:trPr>
          <w:trHeight w:hRule="exact" w:val="758"/>
        </w:trPr>
        <w:tc>
          <w:tcPr>
            <w:tcW w:w="85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наименова-ние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утверждено в </w:t>
            </w:r>
            <w:r w:rsidR="00C851AC" w:rsidRPr="003B1C2F">
              <w:rPr>
                <w:bCs/>
                <w:color w:val="000000" w:themeColor="text1"/>
              </w:rPr>
              <w:t>муниципальном</w:t>
            </w:r>
            <w:r w:rsidRPr="003B1C2F">
              <w:rPr>
                <w:bCs/>
                <w:color w:val="000000" w:themeColor="text1"/>
              </w:rPr>
              <w:t xml:space="preserve"> задании 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причина отклоне-ния</w:t>
            </w:r>
          </w:p>
        </w:tc>
      </w:tr>
      <w:tr w:rsidR="00545384" w:rsidRPr="003B1C2F" w:rsidTr="00461035">
        <w:trPr>
          <w:trHeight w:val="909"/>
        </w:trPr>
        <w:tc>
          <w:tcPr>
            <w:tcW w:w="85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наимено</w:t>
            </w:r>
            <w:r w:rsidR="00A0730D" w:rsidRPr="003B1C2F">
              <w:rPr>
                <w:bCs/>
                <w:color w:val="000000" w:themeColor="text1"/>
              </w:rPr>
              <w:t>-</w:t>
            </w:r>
            <w:r w:rsidRPr="003B1C2F">
              <w:rPr>
                <w:bCs/>
                <w:color w:val="000000" w:themeColor="text1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61035">
        <w:trPr>
          <w:trHeight w:hRule="exact" w:val="351"/>
        </w:trPr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bCs/>
                <w:color w:val="000000" w:themeColor="text1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3B1C2F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545384" w:rsidRPr="003B1C2F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61035">
        <w:trPr>
          <w:trHeight w:hRule="exact" w:val="149"/>
        </w:trPr>
        <w:tc>
          <w:tcPr>
            <w:tcW w:w="85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61035">
        <w:trPr>
          <w:trHeight w:hRule="exact" w:val="149"/>
        </w:trPr>
        <w:tc>
          <w:tcPr>
            <w:tcW w:w="851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45384" w:rsidRPr="003B1C2F" w:rsidTr="00461035">
        <w:trPr>
          <w:trHeight w:hRule="exact" w:val="168"/>
        </w:trPr>
        <w:tc>
          <w:tcPr>
            <w:tcW w:w="851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E7744" w:rsidRPr="003B1C2F" w:rsidRDefault="001E7744" w:rsidP="001E7744">
      <w:pPr>
        <w:keepNext/>
        <w:outlineLvl w:val="3"/>
        <w:rPr>
          <w:bCs/>
          <w:color w:val="000000" w:themeColor="text1"/>
          <w:sz w:val="24"/>
          <w:szCs w:val="24"/>
          <w:shd w:val="clear" w:color="auto" w:fill="FFFFFF"/>
        </w:rPr>
      </w:pPr>
      <w:r w:rsidRPr="003B1C2F">
        <w:rPr>
          <w:bCs/>
          <w:color w:val="000000" w:themeColor="text1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545384" w:rsidRPr="003B1C2F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Уни</w:t>
            </w:r>
            <w:r w:rsidR="00A0730D" w:rsidRPr="003B1C2F">
              <w:rPr>
                <w:bCs/>
                <w:color w:val="000000" w:themeColor="text1"/>
              </w:rPr>
              <w:t>-</w:t>
            </w:r>
            <w:r w:rsidRPr="003B1C2F">
              <w:rPr>
                <w:bCs/>
                <w:color w:val="000000" w:themeColor="text1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Показатель, характеризующий содержание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Показатель, характеризующий условия (формы) оказания </w:t>
            </w:r>
            <w:r w:rsidR="00C851AC" w:rsidRPr="003B1C2F">
              <w:rPr>
                <w:bCs/>
                <w:color w:val="000000" w:themeColor="text1"/>
              </w:rPr>
              <w:t>муниципальной</w:t>
            </w:r>
            <w:r w:rsidRPr="003B1C2F">
              <w:rPr>
                <w:bCs/>
                <w:color w:val="000000" w:themeColor="text1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Показатель объема работы</w:t>
            </w:r>
          </w:p>
        </w:tc>
      </w:tr>
      <w:tr w:rsidR="00545384" w:rsidRPr="003B1C2F" w:rsidTr="00461035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наименов-ание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1E7744" w:rsidRPr="003B1C2F" w:rsidRDefault="001E7744" w:rsidP="00C851AC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 xml:space="preserve">утверждено в </w:t>
            </w:r>
            <w:r w:rsidR="00C851AC" w:rsidRPr="003B1C2F">
              <w:rPr>
                <w:bCs/>
                <w:color w:val="000000" w:themeColor="text1"/>
              </w:rPr>
              <w:t>муниципальном</w:t>
            </w:r>
            <w:r w:rsidRPr="003B1C2F">
              <w:rPr>
                <w:bCs/>
                <w:color w:val="000000" w:themeColor="text1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причина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отклоне-ния</w:t>
            </w:r>
          </w:p>
        </w:tc>
      </w:tr>
      <w:tr w:rsidR="00545384" w:rsidRPr="003B1C2F" w:rsidTr="00461035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___________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(наименова-ние</w:t>
            </w:r>
          </w:p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bCs/>
                <w:color w:val="000000" w:themeColor="text1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jc w:val="center"/>
              <w:rPr>
                <w:color w:val="000000" w:themeColor="text1"/>
              </w:rPr>
            </w:pPr>
            <w:r w:rsidRPr="003B1C2F">
              <w:rPr>
                <w:color w:val="000000" w:themeColor="text1"/>
              </w:rPr>
              <w:t>14</w:t>
            </w:r>
          </w:p>
        </w:tc>
      </w:tr>
      <w:tr w:rsidR="00545384" w:rsidRPr="003B1C2F" w:rsidTr="00461035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7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0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8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44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3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7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0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8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44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3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7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0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8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44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3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</w:tr>
      <w:tr w:rsidR="00545384" w:rsidRPr="003B1C2F" w:rsidTr="00461035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8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7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76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50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98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44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3" w:type="pct"/>
            <w:shd w:val="clear" w:color="auto" w:fill="FFFFFF"/>
          </w:tcPr>
          <w:p w:rsidR="001E7744" w:rsidRPr="003B1C2F" w:rsidRDefault="001E7744" w:rsidP="001E7744">
            <w:pPr>
              <w:widowControl w:val="0"/>
              <w:rPr>
                <w:color w:val="000000" w:themeColor="text1"/>
              </w:rPr>
            </w:pPr>
          </w:p>
        </w:tc>
      </w:tr>
    </w:tbl>
    <w:p w:rsidR="001E7744" w:rsidRPr="003B1C2F" w:rsidRDefault="001E7744" w:rsidP="001E7744">
      <w:pPr>
        <w:widowControl w:val="0"/>
        <w:ind w:left="709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3B1C2F" w:rsidRDefault="001E7744" w:rsidP="001E7744">
      <w:pPr>
        <w:widowControl w:val="0"/>
        <w:ind w:left="709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3B1C2F" w:rsidRDefault="001E7744" w:rsidP="001E7744">
      <w:pPr>
        <w:widowControl w:val="0"/>
        <w:ind w:left="709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</w:rPr>
        <w:t>« _________» __________________________________ 20  ___ г.</w:t>
      </w:r>
    </w:p>
    <w:p w:rsidR="00C851AC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1)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Номер </w:t>
      </w:r>
      <w:r w:rsidR="00FB5941" w:rsidRPr="003B1C2F">
        <w:rPr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задания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  <w:shd w:val="clear" w:color="auto" w:fill="FFFFFF"/>
          <w:vertAlign w:val="superscript"/>
        </w:rPr>
        <w:t xml:space="preserve">   2)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муниципального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задания на оказание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муниципальной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 w:rsidRPr="003B1C2F">
        <w:rPr>
          <w:color w:val="000000" w:themeColor="text1"/>
          <w:sz w:val="24"/>
          <w:szCs w:val="24"/>
          <w:shd w:val="clear" w:color="auto" w:fill="FFFFFF"/>
        </w:rPr>
        <w:t>муниципальных</w:t>
      </w:r>
      <w:r w:rsidRPr="003B1C2F">
        <w:rPr>
          <w:color w:val="000000" w:themeColor="text1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</w:rPr>
      </w:pPr>
      <w:r w:rsidRPr="003B1C2F">
        <w:rPr>
          <w:color w:val="000000" w:themeColor="text1"/>
          <w:sz w:val="24"/>
          <w:szCs w:val="24"/>
          <w:vertAlign w:val="superscript"/>
        </w:rPr>
        <w:t xml:space="preserve">   3) </w:t>
      </w:r>
      <w:r w:rsidRPr="003B1C2F">
        <w:rPr>
          <w:color w:val="000000" w:themeColor="text1"/>
          <w:sz w:val="24"/>
          <w:szCs w:val="24"/>
        </w:rPr>
        <w:t xml:space="preserve">Формируется при установлении </w:t>
      </w:r>
      <w:r w:rsidR="00C851AC" w:rsidRPr="003B1C2F">
        <w:rPr>
          <w:color w:val="000000" w:themeColor="text1"/>
          <w:sz w:val="24"/>
          <w:szCs w:val="24"/>
        </w:rPr>
        <w:t>муниципального</w:t>
      </w:r>
      <w:r w:rsidRPr="003B1C2F">
        <w:rPr>
          <w:color w:val="000000" w:themeColor="text1"/>
          <w:sz w:val="24"/>
          <w:szCs w:val="24"/>
        </w:rPr>
        <w:t xml:space="preserve"> задания на оказание </w:t>
      </w:r>
      <w:r w:rsidR="00C851AC" w:rsidRPr="003B1C2F">
        <w:rPr>
          <w:color w:val="000000" w:themeColor="text1"/>
          <w:sz w:val="24"/>
          <w:szCs w:val="24"/>
        </w:rPr>
        <w:t>муниципальной</w:t>
      </w:r>
      <w:r w:rsidRPr="003B1C2F">
        <w:rPr>
          <w:color w:val="000000" w:themeColor="text1"/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 </w:t>
      </w:r>
      <w:r w:rsidR="00461035" w:rsidRPr="003B1C2F">
        <w:rPr>
          <w:color w:val="000000" w:themeColor="text1"/>
          <w:sz w:val="24"/>
          <w:szCs w:val="24"/>
        </w:rPr>
        <w:t xml:space="preserve">   </w:t>
      </w:r>
    </w:p>
    <w:p w:rsidR="001E7744" w:rsidRPr="003B1C2F" w:rsidRDefault="001E7744" w:rsidP="001E7744">
      <w:pPr>
        <w:widowControl w:val="0"/>
        <w:jc w:val="both"/>
        <w:rPr>
          <w:color w:val="000000" w:themeColor="text1"/>
          <w:sz w:val="24"/>
          <w:szCs w:val="24"/>
        </w:rPr>
        <w:sectPr w:rsidR="001E7744" w:rsidRPr="003B1C2F" w:rsidSect="00C45CD8">
          <w:headerReference w:type="even" r:id="rId14"/>
          <w:headerReference w:type="default" r:id="rId15"/>
          <w:headerReference w:type="first" r:id="rId16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3B1C2F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lastRenderedPageBreak/>
        <w:t>Приложение № 3</w:t>
      </w:r>
    </w:p>
    <w:p w:rsidR="001E7744" w:rsidRPr="003B1C2F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к Положению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о порядке формирования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задания на оказание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(выполнение работ) </w:t>
      </w:r>
      <w:r w:rsidR="00E72CF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 xml:space="preserve">в отношении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учреждений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E72CF0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>и финансового обеспечения выполнения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</w:t>
      </w: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right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bCs/>
          <w:color w:val="000000" w:themeColor="text1"/>
          <w:kern w:val="2"/>
          <w:sz w:val="28"/>
          <w:szCs w:val="28"/>
        </w:rPr>
      </w:pPr>
      <w:bookmarkStart w:id="7" w:name="Par2244"/>
      <w:bookmarkEnd w:id="7"/>
      <w:r w:rsidRPr="003B1C2F">
        <w:rPr>
          <w:bCs/>
          <w:color w:val="000000" w:themeColor="text1"/>
          <w:kern w:val="2"/>
          <w:sz w:val="28"/>
          <w:szCs w:val="28"/>
        </w:rPr>
        <w:t>ПРИМЕРНАЯ ФОРМА</w:t>
      </w:r>
    </w:p>
    <w:p w:rsidR="001E7744" w:rsidRPr="003B1C2F" w:rsidRDefault="00E72CF0" w:rsidP="00812D35">
      <w:pPr>
        <w:autoSpaceDE w:val="0"/>
        <w:autoSpaceDN w:val="0"/>
        <w:adjustRightInd w:val="0"/>
        <w:jc w:val="center"/>
        <w:rPr>
          <w:bCs/>
          <w:color w:val="000000" w:themeColor="text1"/>
          <w:kern w:val="2"/>
          <w:sz w:val="28"/>
          <w:szCs w:val="28"/>
        </w:rPr>
      </w:pPr>
      <w:r w:rsidRPr="003B1C2F">
        <w:rPr>
          <w:bCs/>
          <w:color w:val="000000" w:themeColor="text1"/>
          <w:kern w:val="2"/>
          <w:sz w:val="28"/>
          <w:szCs w:val="28"/>
        </w:rPr>
        <w:t xml:space="preserve">соглашения о порядке и условиях предоставления субсидии </w:t>
      </w:r>
      <w:r w:rsidRPr="003B1C2F">
        <w:rPr>
          <w:bCs/>
          <w:color w:val="000000" w:themeColor="text1"/>
          <w:kern w:val="2"/>
          <w:sz w:val="28"/>
          <w:szCs w:val="28"/>
        </w:rPr>
        <w:br/>
        <w:t xml:space="preserve">на финансовое обеспечение выполнения </w:t>
      </w:r>
      <w:r w:rsidR="00C851AC" w:rsidRPr="003B1C2F">
        <w:rPr>
          <w:bCs/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bCs/>
          <w:color w:val="000000" w:themeColor="text1"/>
          <w:kern w:val="2"/>
          <w:sz w:val="28"/>
          <w:szCs w:val="28"/>
        </w:rPr>
        <w:br/>
        <w:t xml:space="preserve">задания на оказание </w:t>
      </w:r>
      <w:r w:rsidR="00C851AC" w:rsidRPr="003B1C2F">
        <w:rPr>
          <w:bCs/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bCs/>
          <w:color w:val="000000" w:themeColor="text1"/>
          <w:kern w:val="2"/>
          <w:sz w:val="28"/>
          <w:szCs w:val="28"/>
        </w:rPr>
        <w:t xml:space="preserve"> услуг (выполнение работ)</w:t>
      </w: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1E7744" w:rsidRPr="003B1C2F" w:rsidRDefault="00FB5941" w:rsidP="00E72CF0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п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. ____________________            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                       </w:t>
      </w:r>
      <w:r w:rsidR="001E7744" w:rsidRPr="003B1C2F">
        <w:rPr>
          <w:color w:val="000000" w:themeColor="text1"/>
          <w:kern w:val="2"/>
          <w:sz w:val="28"/>
          <w:szCs w:val="28"/>
        </w:rPr>
        <w:t xml:space="preserve">   «____» ______________ 20 ___г .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kern w:val="2"/>
          <w:sz w:val="24"/>
          <w:szCs w:val="24"/>
          <w:lang w:eastAsia="en-US"/>
        </w:rPr>
      </w:pP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(наименование органа </w:t>
      </w:r>
      <w:r w:rsidR="00545384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>Митякинского сельского поселения</w:t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, </w:t>
      </w:r>
      <w:r w:rsidR="00E72CF0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br/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851AC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>муниципального</w:t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E72CF0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br/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>бюджетного (автономного) учреждения</w:t>
      </w:r>
      <w:r w:rsidR="00E72CF0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="00545384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>Митякинского сельского поселения</w:t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>)</w:t>
      </w: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3B1C2F" w:rsidRDefault="00E72CF0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4"/>
          <w:szCs w:val="24"/>
          <w:lang w:eastAsia="en-US"/>
        </w:rPr>
      </w:pP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                      </w:t>
      </w:r>
      <w:r w:rsidR="001E7744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действующего на основании __________</w:t>
      </w:r>
      <w:r w:rsidR="00E72CF0"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</w:t>
      </w: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________________________________,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4"/>
          <w:szCs w:val="24"/>
          <w:lang w:eastAsia="en-US"/>
        </w:rPr>
      </w:pP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ab/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с одной стороны _______</w:t>
      </w:r>
      <w:r w:rsidR="00E72CF0"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______________________</w:t>
      </w: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__________________________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____________________________________________</w:t>
      </w:r>
      <w:r w:rsidR="00E72CF0"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</w:t>
      </w: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________________________</w:t>
      </w:r>
    </w:p>
    <w:p w:rsidR="001E7744" w:rsidRPr="003B1C2F" w:rsidRDefault="001E7744" w:rsidP="00E72CF0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kern w:val="2"/>
          <w:sz w:val="24"/>
          <w:szCs w:val="24"/>
          <w:lang w:eastAsia="en-US"/>
        </w:rPr>
      </w:pP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(наименование </w:t>
      </w:r>
      <w:r w:rsidR="00C851AC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>муниципального</w:t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бюджетного (автономного) учреждения </w:t>
      </w:r>
      <w:r w:rsidR="00545384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>Митякинского сельского поселения</w:t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>)</w:t>
      </w:r>
    </w:p>
    <w:p w:rsidR="001E7744" w:rsidRPr="003B1C2F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(далее </w:t>
      </w:r>
      <w:r w:rsidR="00E72CF0"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–</w:t>
      </w: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4"/>
          <w:szCs w:val="24"/>
          <w:lang w:eastAsia="en-US"/>
        </w:rPr>
      </w:pP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                                                    </w:t>
      </w:r>
      <w:r w:rsidR="00E72CF0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          </w:t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действующего на основании ________</w:t>
      </w:r>
      <w:r w:rsidR="00E72CF0"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</w:t>
      </w: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__________________________________,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4"/>
          <w:szCs w:val="24"/>
          <w:lang w:eastAsia="en-US"/>
        </w:rPr>
      </w:pP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                                          </w:t>
      </w:r>
      <w:r w:rsidR="00E72CF0"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</w:t>
      </w:r>
      <w:r w:rsidRPr="003B1C2F">
        <w:rPr>
          <w:rFonts w:eastAsia="Calibri"/>
          <w:color w:val="000000" w:themeColor="text1"/>
          <w:kern w:val="2"/>
          <w:sz w:val="24"/>
          <w:szCs w:val="24"/>
          <w:lang w:eastAsia="en-US"/>
        </w:rPr>
        <w:t xml:space="preserve">                           (наименование, дата, номер правового акта)</w:t>
      </w:r>
    </w:p>
    <w:p w:rsidR="001E7744" w:rsidRPr="003B1C2F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  <w:r w:rsidRPr="003B1C2F">
        <w:rPr>
          <w:rFonts w:eastAsia="Calibri"/>
          <w:color w:val="000000" w:themeColor="text1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bookmarkStart w:id="8" w:name="Par2273"/>
      <w:bookmarkEnd w:id="8"/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1. Предмет Соглашения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 w:rsidR="00C851AC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на финансовое обеспечение выполнения </w:t>
      </w:r>
      <w:r w:rsidR="00C851AC" w:rsidRPr="003B1C2F">
        <w:rPr>
          <w:color w:val="000000" w:themeColor="text1"/>
          <w:kern w:val="2"/>
          <w:sz w:val="28"/>
          <w:szCs w:val="28"/>
        </w:rPr>
        <w:lastRenderedPageBreak/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(выполнение работ) (далее </w:t>
      </w:r>
      <w:r w:rsidR="00E72CF0" w:rsidRPr="003B1C2F">
        <w:rPr>
          <w:color w:val="000000" w:themeColor="text1"/>
          <w:kern w:val="2"/>
          <w:sz w:val="28"/>
          <w:szCs w:val="28"/>
        </w:rPr>
        <w:t>–</w:t>
      </w:r>
      <w:r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задание).</w:t>
      </w: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bookmarkStart w:id="9" w:name="Par2277"/>
      <w:bookmarkEnd w:id="9"/>
    </w:p>
    <w:p w:rsidR="00E72CF0" w:rsidRPr="003B1C2F" w:rsidRDefault="00E72CF0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 Права и обязанности Сторон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2.1. Учредитель обязуется: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2.1.1.</w:t>
      </w:r>
      <w:r w:rsidR="00E72CF0" w:rsidRPr="003B1C2F">
        <w:rPr>
          <w:color w:val="000000" w:themeColor="text1"/>
          <w:kern w:val="2"/>
          <w:sz w:val="28"/>
          <w:szCs w:val="28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(далее </w:t>
      </w:r>
      <w:r w:rsidR="00E72CF0" w:rsidRPr="003B1C2F">
        <w:rPr>
          <w:color w:val="000000" w:themeColor="text1"/>
          <w:kern w:val="2"/>
          <w:sz w:val="28"/>
          <w:szCs w:val="28"/>
        </w:rPr>
        <w:t>–</w:t>
      </w:r>
      <w:r w:rsidRPr="003B1C2F">
        <w:rPr>
          <w:color w:val="000000" w:themeColor="text1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(выполнение работ) в отношении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учреждений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и финансовом обеспечении выполнения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задания, утвержденным постановлением </w:t>
      </w:r>
      <w:r w:rsidR="00C851AC" w:rsidRPr="003B1C2F">
        <w:rPr>
          <w:color w:val="000000" w:themeColor="text1"/>
          <w:kern w:val="2"/>
          <w:sz w:val="28"/>
          <w:szCs w:val="28"/>
        </w:rPr>
        <w:t xml:space="preserve">Администрации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от ___</w:t>
      </w:r>
      <w:r w:rsidR="00E72CF0" w:rsidRPr="003B1C2F">
        <w:rPr>
          <w:color w:val="000000" w:themeColor="text1"/>
          <w:kern w:val="2"/>
          <w:sz w:val="28"/>
          <w:szCs w:val="28"/>
        </w:rPr>
        <w:t>___</w:t>
      </w:r>
      <w:r w:rsidR="003402B7" w:rsidRPr="003B1C2F">
        <w:rPr>
          <w:color w:val="000000" w:themeColor="text1"/>
          <w:kern w:val="2"/>
          <w:sz w:val="28"/>
          <w:szCs w:val="28"/>
        </w:rPr>
        <w:t>_____</w:t>
      </w:r>
      <w:r w:rsidR="00E72CF0" w:rsidRPr="003B1C2F">
        <w:rPr>
          <w:color w:val="000000" w:themeColor="text1"/>
          <w:kern w:val="2"/>
          <w:sz w:val="28"/>
          <w:szCs w:val="28"/>
        </w:rPr>
        <w:t>__</w:t>
      </w:r>
      <w:r w:rsidRPr="003B1C2F">
        <w:rPr>
          <w:color w:val="000000" w:themeColor="text1"/>
          <w:kern w:val="2"/>
          <w:sz w:val="28"/>
          <w:szCs w:val="28"/>
        </w:rPr>
        <w:t>__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№</w:t>
      </w:r>
      <w:r w:rsidR="00E72CF0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_</w:t>
      </w:r>
      <w:r w:rsidR="003402B7" w:rsidRPr="003B1C2F">
        <w:rPr>
          <w:color w:val="000000" w:themeColor="text1"/>
          <w:kern w:val="2"/>
          <w:sz w:val="28"/>
          <w:szCs w:val="28"/>
        </w:rPr>
        <w:t>___</w:t>
      </w:r>
      <w:r w:rsidRPr="003B1C2F">
        <w:rPr>
          <w:color w:val="000000" w:themeColor="text1"/>
          <w:kern w:val="2"/>
          <w:sz w:val="28"/>
          <w:szCs w:val="28"/>
        </w:rPr>
        <w:t xml:space="preserve">__ «О порядке формирования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на оказание 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(выполнение работ) в отношении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учреждений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 xml:space="preserve"> и финансового обеспечения выполнения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задания».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2.2. Учредитель вправе: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муниципальное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задание.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2.3. Учреждение обязуется: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(выполнения работ), определенными в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муниципальном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задании.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муниципальном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bookmarkStart w:id="10" w:name="Par2292"/>
      <w:bookmarkEnd w:id="10"/>
      <w:r w:rsidRPr="003B1C2F">
        <w:rPr>
          <w:color w:val="000000" w:themeColor="text1"/>
          <w:kern w:val="2"/>
          <w:sz w:val="28"/>
          <w:szCs w:val="28"/>
        </w:rPr>
        <w:t>3. Ответственность Сторон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lastRenderedPageBreak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C851AC" w:rsidRPr="003B1C2F">
        <w:rPr>
          <w:color w:val="000000" w:themeColor="text1"/>
          <w:kern w:val="2"/>
          <w:sz w:val="28"/>
          <w:szCs w:val="28"/>
        </w:rPr>
        <w:t>,</w:t>
      </w:r>
      <w:r w:rsidRPr="003B1C2F">
        <w:rPr>
          <w:color w:val="000000" w:themeColor="text1"/>
          <w:kern w:val="2"/>
          <w:sz w:val="28"/>
          <w:szCs w:val="28"/>
        </w:rPr>
        <w:t xml:space="preserve">  Ростовской области</w:t>
      </w:r>
      <w:r w:rsidR="00C851AC" w:rsidRPr="003B1C2F">
        <w:rPr>
          <w:color w:val="000000" w:themeColor="text1"/>
          <w:kern w:val="2"/>
          <w:sz w:val="28"/>
          <w:szCs w:val="28"/>
        </w:rPr>
        <w:t xml:space="preserve"> и </w:t>
      </w:r>
      <w:r w:rsidR="00545384" w:rsidRPr="003B1C2F">
        <w:rPr>
          <w:color w:val="000000" w:themeColor="text1"/>
          <w:kern w:val="2"/>
          <w:sz w:val="28"/>
          <w:szCs w:val="28"/>
        </w:rPr>
        <w:t>Митякинского сельского поселения</w:t>
      </w:r>
      <w:r w:rsidRPr="003B1C2F">
        <w:rPr>
          <w:color w:val="000000" w:themeColor="text1"/>
          <w:kern w:val="2"/>
          <w:sz w:val="28"/>
          <w:szCs w:val="28"/>
        </w:rPr>
        <w:t>.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3402B7">
      <w:pPr>
        <w:pageBreakBefore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bookmarkStart w:id="11" w:name="Par2296"/>
      <w:bookmarkEnd w:id="11"/>
      <w:r w:rsidRPr="003B1C2F">
        <w:rPr>
          <w:color w:val="000000" w:themeColor="text1"/>
          <w:kern w:val="2"/>
          <w:sz w:val="28"/>
          <w:szCs w:val="28"/>
        </w:rPr>
        <w:lastRenderedPageBreak/>
        <w:t>4. Срок действия Соглашения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bookmarkStart w:id="12" w:name="Par2300"/>
      <w:bookmarkEnd w:id="12"/>
      <w:r w:rsidRPr="003B1C2F">
        <w:rPr>
          <w:color w:val="000000" w:themeColor="text1"/>
          <w:kern w:val="2"/>
          <w:sz w:val="28"/>
          <w:szCs w:val="28"/>
        </w:rPr>
        <w:t>5. Заключительные положения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5.1.</w:t>
      </w:r>
      <w:r w:rsidR="003402B7" w:rsidRPr="003B1C2F">
        <w:rPr>
          <w:color w:val="000000" w:themeColor="text1"/>
          <w:kern w:val="2"/>
          <w:sz w:val="28"/>
          <w:szCs w:val="28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5.2.</w:t>
      </w:r>
      <w:r w:rsidR="003402B7" w:rsidRPr="003B1C2F">
        <w:rPr>
          <w:color w:val="000000" w:themeColor="text1"/>
          <w:kern w:val="2"/>
          <w:sz w:val="28"/>
          <w:szCs w:val="28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5.3.</w:t>
      </w:r>
      <w:r w:rsidR="003402B7" w:rsidRPr="003B1C2F">
        <w:rPr>
          <w:color w:val="000000" w:themeColor="text1"/>
          <w:kern w:val="2"/>
          <w:sz w:val="28"/>
          <w:szCs w:val="28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3B1C2F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5.4.</w:t>
      </w:r>
      <w:r w:rsidR="003402B7" w:rsidRPr="003B1C2F">
        <w:rPr>
          <w:color w:val="000000" w:themeColor="text1"/>
          <w:kern w:val="2"/>
          <w:sz w:val="28"/>
          <w:szCs w:val="28"/>
        </w:rPr>
        <w:t> </w:t>
      </w:r>
      <w:r w:rsidRPr="003B1C2F">
        <w:rPr>
          <w:color w:val="000000" w:themeColor="text1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bookmarkStart w:id="13" w:name="Par2307"/>
      <w:bookmarkEnd w:id="13"/>
      <w:r w:rsidRPr="003B1C2F">
        <w:rPr>
          <w:color w:val="000000" w:themeColor="text1"/>
          <w:kern w:val="2"/>
          <w:sz w:val="28"/>
          <w:szCs w:val="28"/>
        </w:rPr>
        <w:t>6. Платежные реквизиты Сторон</w:t>
      </w:r>
    </w:p>
    <w:p w:rsidR="003402B7" w:rsidRPr="003B1C2F" w:rsidRDefault="003402B7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3402B7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Учредитель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Учреждение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Место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нахождения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Место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нахождения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Банковские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реквизиты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Банковские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реквизиты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ИНН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ИНН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БИК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БИК</w:t>
      </w:r>
    </w:p>
    <w:p w:rsidR="001E7744" w:rsidRPr="003B1C2F" w:rsidRDefault="001E7744" w:rsidP="003402B7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р/с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р/с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л/с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л/с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Руководитель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Руководитель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____________________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______________________</w:t>
      </w:r>
    </w:p>
    <w:p w:rsidR="001E7744" w:rsidRPr="003B1C2F" w:rsidRDefault="003402B7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4"/>
          <w:szCs w:val="24"/>
        </w:rPr>
      </w:pPr>
      <w:r w:rsidRPr="003B1C2F">
        <w:rPr>
          <w:color w:val="000000" w:themeColor="text1"/>
          <w:kern w:val="2"/>
          <w:sz w:val="24"/>
          <w:szCs w:val="24"/>
        </w:rPr>
        <w:t xml:space="preserve">                  </w:t>
      </w:r>
      <w:r w:rsidR="001E7744" w:rsidRPr="003B1C2F">
        <w:rPr>
          <w:color w:val="000000" w:themeColor="text1"/>
          <w:kern w:val="2"/>
          <w:sz w:val="24"/>
          <w:szCs w:val="24"/>
        </w:rPr>
        <w:t>(Ф.И.О.)</w:t>
      </w:r>
      <w:r w:rsidRPr="003B1C2F">
        <w:rPr>
          <w:color w:val="000000" w:themeColor="text1"/>
          <w:kern w:val="2"/>
          <w:sz w:val="24"/>
          <w:szCs w:val="24"/>
        </w:rPr>
        <w:t xml:space="preserve">                                              </w:t>
      </w:r>
      <w:r w:rsidR="007F56DD" w:rsidRPr="003B1C2F">
        <w:rPr>
          <w:color w:val="000000" w:themeColor="text1"/>
          <w:kern w:val="2"/>
          <w:sz w:val="24"/>
          <w:szCs w:val="24"/>
        </w:rPr>
        <w:t xml:space="preserve">             </w:t>
      </w:r>
      <w:r w:rsidRPr="003B1C2F">
        <w:rPr>
          <w:color w:val="000000" w:themeColor="text1"/>
          <w:kern w:val="2"/>
          <w:sz w:val="24"/>
          <w:szCs w:val="24"/>
        </w:rPr>
        <w:t xml:space="preserve">          </w:t>
      </w:r>
      <w:r w:rsidR="001E7744" w:rsidRPr="003B1C2F">
        <w:rPr>
          <w:color w:val="000000" w:themeColor="text1"/>
          <w:kern w:val="2"/>
          <w:sz w:val="24"/>
          <w:szCs w:val="24"/>
        </w:rPr>
        <w:t>(Ф.И.О.)</w:t>
      </w: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М.П.</w:t>
      </w:r>
      <w:r w:rsidR="003402B7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3402B7" w:rsidRPr="003B1C2F">
        <w:rPr>
          <w:color w:val="000000" w:themeColor="text1"/>
          <w:kern w:val="2"/>
          <w:sz w:val="28"/>
          <w:szCs w:val="28"/>
        </w:rPr>
        <w:tab/>
      </w:r>
      <w:r w:rsidR="007F56DD" w:rsidRPr="003B1C2F">
        <w:rPr>
          <w:color w:val="000000" w:themeColor="text1"/>
          <w:kern w:val="2"/>
          <w:sz w:val="28"/>
          <w:szCs w:val="28"/>
        </w:rPr>
        <w:tab/>
      </w:r>
      <w:r w:rsidRPr="003B1C2F">
        <w:rPr>
          <w:color w:val="000000" w:themeColor="text1"/>
          <w:kern w:val="2"/>
          <w:sz w:val="28"/>
          <w:szCs w:val="28"/>
        </w:rPr>
        <w:t>М.П.</w:t>
      </w:r>
    </w:p>
    <w:p w:rsidR="001E7744" w:rsidRPr="003B1C2F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 w:themeColor="text1"/>
          <w:kern w:val="2"/>
          <w:sz w:val="28"/>
          <w:szCs w:val="28"/>
        </w:rPr>
      </w:pPr>
      <w:bookmarkStart w:id="14" w:name="Par2328"/>
      <w:bookmarkEnd w:id="14"/>
      <w:r w:rsidRPr="003B1C2F">
        <w:rPr>
          <w:color w:val="000000" w:themeColor="text1"/>
          <w:kern w:val="2"/>
          <w:sz w:val="28"/>
          <w:szCs w:val="28"/>
        </w:rPr>
        <w:lastRenderedPageBreak/>
        <w:t>Приложение</w:t>
      </w:r>
    </w:p>
    <w:p w:rsidR="001E7744" w:rsidRPr="003B1C2F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к Соглашению</w:t>
      </w:r>
      <w:r w:rsidR="00B91E3F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о порядке </w:t>
      </w:r>
      <w:r w:rsidR="00B91E3F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>и условиях предоставления</w:t>
      </w:r>
      <w:r w:rsidR="00B91E3F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субсидии на финансовое обеспечение</w:t>
      </w:r>
      <w:r w:rsidR="00B91E3F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 xml:space="preserve">выполнения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муниципального</w:t>
      </w:r>
      <w:r w:rsidRPr="003B1C2F">
        <w:rPr>
          <w:color w:val="000000" w:themeColor="text1"/>
          <w:kern w:val="2"/>
          <w:sz w:val="28"/>
          <w:szCs w:val="28"/>
        </w:rPr>
        <w:t xml:space="preserve"> задания</w:t>
      </w:r>
      <w:r w:rsidR="00B91E3F" w:rsidRPr="003B1C2F">
        <w:rPr>
          <w:color w:val="000000" w:themeColor="text1"/>
          <w:kern w:val="2"/>
          <w:sz w:val="28"/>
          <w:szCs w:val="28"/>
        </w:rPr>
        <w:t xml:space="preserve"> </w:t>
      </w:r>
      <w:r w:rsidR="00B91E3F" w:rsidRPr="003B1C2F">
        <w:rPr>
          <w:color w:val="000000" w:themeColor="text1"/>
          <w:kern w:val="2"/>
          <w:sz w:val="28"/>
          <w:szCs w:val="28"/>
        </w:rPr>
        <w:br/>
      </w:r>
      <w:r w:rsidRPr="003B1C2F">
        <w:rPr>
          <w:color w:val="000000" w:themeColor="text1"/>
          <w:kern w:val="2"/>
          <w:sz w:val="28"/>
          <w:szCs w:val="28"/>
        </w:rPr>
        <w:t xml:space="preserve">на оказание </w:t>
      </w:r>
      <w:r w:rsidR="00C851AC" w:rsidRPr="003B1C2F">
        <w:rPr>
          <w:color w:val="000000" w:themeColor="text1"/>
          <w:kern w:val="2"/>
          <w:sz w:val="28"/>
          <w:szCs w:val="28"/>
        </w:rPr>
        <w:t>муниципальных</w:t>
      </w:r>
      <w:r w:rsidRPr="003B1C2F">
        <w:rPr>
          <w:color w:val="000000" w:themeColor="text1"/>
          <w:kern w:val="2"/>
          <w:sz w:val="28"/>
          <w:szCs w:val="28"/>
        </w:rPr>
        <w:t xml:space="preserve"> услуг</w:t>
      </w:r>
      <w:r w:rsidR="00B91E3F" w:rsidRPr="003B1C2F">
        <w:rPr>
          <w:color w:val="000000" w:themeColor="text1"/>
          <w:kern w:val="2"/>
          <w:sz w:val="28"/>
          <w:szCs w:val="28"/>
        </w:rPr>
        <w:t xml:space="preserve"> </w:t>
      </w:r>
      <w:r w:rsidRPr="003B1C2F">
        <w:rPr>
          <w:color w:val="000000" w:themeColor="text1"/>
          <w:kern w:val="2"/>
          <w:sz w:val="28"/>
          <w:szCs w:val="28"/>
        </w:rPr>
        <w:t>(выполнение работ)</w:t>
      </w:r>
    </w:p>
    <w:p w:rsidR="001E7744" w:rsidRPr="003B1C2F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от __________ № _____</w:t>
      </w: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7F56DD" w:rsidRPr="003B1C2F" w:rsidRDefault="007F56DD" w:rsidP="00812D3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812D35">
      <w:pPr>
        <w:autoSpaceDE w:val="0"/>
        <w:autoSpaceDN w:val="0"/>
        <w:adjustRightInd w:val="0"/>
        <w:jc w:val="center"/>
        <w:rPr>
          <w:bCs/>
          <w:color w:val="000000" w:themeColor="text1"/>
          <w:kern w:val="2"/>
          <w:sz w:val="28"/>
          <w:szCs w:val="28"/>
        </w:rPr>
      </w:pPr>
      <w:bookmarkStart w:id="15" w:name="Par2338"/>
      <w:bookmarkEnd w:id="15"/>
      <w:r w:rsidRPr="003B1C2F">
        <w:rPr>
          <w:bCs/>
          <w:color w:val="000000" w:themeColor="text1"/>
          <w:kern w:val="2"/>
          <w:sz w:val="28"/>
          <w:szCs w:val="28"/>
        </w:rPr>
        <w:t>ГРАФИК</w:t>
      </w:r>
    </w:p>
    <w:p w:rsidR="001E7744" w:rsidRPr="003B1C2F" w:rsidRDefault="00B91E3F" w:rsidP="00812D35">
      <w:pPr>
        <w:autoSpaceDE w:val="0"/>
        <w:autoSpaceDN w:val="0"/>
        <w:adjustRightInd w:val="0"/>
        <w:jc w:val="center"/>
        <w:rPr>
          <w:bCs/>
          <w:color w:val="000000" w:themeColor="text1"/>
          <w:kern w:val="2"/>
          <w:sz w:val="28"/>
          <w:szCs w:val="28"/>
        </w:rPr>
      </w:pPr>
      <w:r w:rsidRPr="003B1C2F">
        <w:rPr>
          <w:bCs/>
          <w:color w:val="000000" w:themeColor="text1"/>
          <w:kern w:val="2"/>
          <w:sz w:val="28"/>
          <w:szCs w:val="28"/>
        </w:rPr>
        <w:t>перечисления субсидии</w:t>
      </w:r>
    </w:p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7F56DD" w:rsidRPr="003B1C2F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46"/>
        <w:gridCol w:w="3420"/>
      </w:tblGrid>
      <w:tr w:rsidR="00545384" w:rsidRPr="003B1C2F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3B1C2F">
              <w:rPr>
                <w:color w:val="000000" w:themeColor="text1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3B1C2F">
              <w:rPr>
                <w:color w:val="000000" w:themeColor="text1"/>
                <w:kern w:val="2"/>
                <w:sz w:val="28"/>
                <w:szCs w:val="28"/>
              </w:rPr>
              <w:t>Сумма, рублей</w:t>
            </w:r>
          </w:p>
        </w:tc>
      </w:tr>
      <w:tr w:rsidR="00545384" w:rsidRPr="003B1C2F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3B1C2F">
              <w:rPr>
                <w:color w:val="000000" w:themeColor="text1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545384" w:rsidRPr="003B1C2F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3B1C2F">
              <w:rPr>
                <w:color w:val="000000" w:themeColor="text1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545384" w:rsidRPr="003B1C2F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3B1C2F">
              <w:rPr>
                <w:color w:val="000000" w:themeColor="text1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545384" w:rsidRPr="003B1C2F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3B1C2F">
              <w:rPr>
                <w:color w:val="000000" w:themeColor="text1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545384" w:rsidRPr="003B1C2F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545384" w:rsidRPr="003B1C2F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1E7744" w:rsidRPr="003B1C2F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  <w:r w:rsidRPr="003B1C2F">
              <w:rPr>
                <w:color w:val="000000" w:themeColor="text1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3B1C2F" w:rsidRDefault="001E7744" w:rsidP="00812D3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1E7744" w:rsidRPr="003B1C2F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 w:themeColor="text1"/>
          <w:kern w:val="2"/>
          <w:sz w:val="28"/>
          <w:szCs w:val="28"/>
        </w:rPr>
      </w:pPr>
    </w:p>
    <w:p w:rsidR="001E7744" w:rsidRPr="003B1C2F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Примечание.</w:t>
      </w:r>
    </w:p>
    <w:p w:rsidR="001E7744" w:rsidRPr="003B1C2F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3B1C2F">
        <w:rPr>
          <w:color w:val="000000" w:themeColor="text1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sectPr w:rsidR="001E7744" w:rsidRPr="003B1C2F" w:rsidSect="00C45CD8">
      <w:footerReference w:type="even" r:id="rId17"/>
      <w:footerReference w:type="default" r:id="rId1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E6" w:rsidRDefault="00A404E6">
      <w:r>
        <w:separator/>
      </w:r>
    </w:p>
  </w:endnote>
  <w:endnote w:type="continuationSeparator" w:id="0">
    <w:p w:rsidR="00A404E6" w:rsidRDefault="00A4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Default="00D872D1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C2F">
      <w:rPr>
        <w:rStyle w:val="a9"/>
        <w:noProof/>
      </w:rPr>
      <w:t>2</w:t>
    </w:r>
    <w:r>
      <w:rPr>
        <w:rStyle w:val="a9"/>
      </w:rPr>
      <w:fldChar w:fldCharType="end"/>
    </w:r>
  </w:p>
  <w:p w:rsidR="00D872D1" w:rsidRDefault="00D872D1" w:rsidP="005654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Default="00D872D1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C2F">
      <w:rPr>
        <w:rStyle w:val="a9"/>
        <w:noProof/>
      </w:rPr>
      <w:t>1</w:t>
    </w:r>
    <w:r>
      <w:rPr>
        <w:rStyle w:val="a9"/>
      </w:rPr>
      <w:fldChar w:fldCharType="end"/>
    </w:r>
  </w:p>
  <w:p w:rsidR="00D872D1" w:rsidRDefault="00D872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Default="00D872D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72D1" w:rsidRDefault="00D872D1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Default="00D872D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1C2F">
      <w:rPr>
        <w:rStyle w:val="a9"/>
        <w:noProof/>
      </w:rPr>
      <w:t>29</w:t>
    </w:r>
    <w:r>
      <w:rPr>
        <w:rStyle w:val="a9"/>
      </w:rPr>
      <w:fldChar w:fldCharType="end"/>
    </w:r>
  </w:p>
  <w:p w:rsidR="00D872D1" w:rsidRDefault="00D872D1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E6" w:rsidRDefault="00A404E6">
      <w:r>
        <w:separator/>
      </w:r>
    </w:p>
  </w:footnote>
  <w:footnote w:type="continuationSeparator" w:id="0">
    <w:p w:rsidR="00A404E6" w:rsidRDefault="00A40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Default="00D872D1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D872D1" w:rsidRDefault="00D872D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Pr="00774A04" w:rsidRDefault="00D872D1" w:rsidP="00C45CD8">
    <w:pPr>
      <w:pStyle w:val="a7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Default="00D872D1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D872D1" w:rsidRDefault="00D872D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Default="00D872D1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D872D1" w:rsidRDefault="00D872D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Pr="00900C88" w:rsidRDefault="00D872D1" w:rsidP="00C45CD8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D1" w:rsidRDefault="00D872D1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D872D1" w:rsidRDefault="00D872D1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B1C2F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45384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404E6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872D1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1EF1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669D-E459-4372-844B-3E15041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9590</Words>
  <Characters>54668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Администрация Митякинского сельского поселения</cp:lastModifiedBy>
  <cp:revision>21</cp:revision>
  <cp:lastPrinted>2015-09-10T09:41:00Z</cp:lastPrinted>
  <dcterms:created xsi:type="dcterms:W3CDTF">2015-09-21T13:22:00Z</dcterms:created>
  <dcterms:modified xsi:type="dcterms:W3CDTF">2015-10-14T07:01:00Z</dcterms:modified>
</cp:coreProperties>
</file>