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 xml:space="preserve">    </w:t>
      </w:r>
      <w:r>
        <w:rPr>
          <w:rFonts w:eastAsia="Arial Unicode MS" w:cs="Tahoma" w:ascii="Times New Roman" w:hAnsi="Times New Roman"/>
          <w:b/>
          <w:sz w:val="27"/>
          <w:szCs w:val="27"/>
        </w:rPr>
        <w:t>РОССИЙСКАЯ ФЕДЕРАЦИЯ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7"/>
          <w:szCs w:val="27"/>
        </w:rPr>
      </w:pPr>
      <w:r>
        <w:rPr>
          <w:rFonts w:eastAsia="Arial Unicode MS" w:cs="Tahoma" w:ascii="Times New Roman" w:hAnsi="Times New Roman"/>
          <w:b/>
          <w:sz w:val="27"/>
          <w:szCs w:val="27"/>
        </w:rPr>
        <w:t>РОСТОВСКАЯ ОБЛАСТЬ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7"/>
          <w:szCs w:val="27"/>
        </w:rPr>
      </w:pPr>
      <w:r>
        <w:rPr>
          <w:rFonts w:eastAsia="Arial Unicode MS" w:cs="Tahoma" w:ascii="Times New Roman" w:hAnsi="Times New Roman"/>
          <w:b/>
          <w:sz w:val="27"/>
          <w:szCs w:val="27"/>
        </w:rPr>
        <w:t>ТАРАСОВСКИЙ РАЙОН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7"/>
          <w:szCs w:val="27"/>
        </w:rPr>
      </w:pPr>
      <w:r>
        <w:rPr>
          <w:rFonts w:eastAsia="Arial Unicode MS" w:cs="Tahoma" w:ascii="Times New Roman" w:hAnsi="Times New Roman"/>
          <w:b/>
          <w:sz w:val="27"/>
          <w:szCs w:val="27"/>
        </w:rPr>
        <w:t>МУНИЦИПАЛЬНОЕ ОБРАЗОВАНИЕ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7"/>
          <w:szCs w:val="27"/>
        </w:rPr>
      </w:pPr>
      <w:r>
        <w:rPr>
          <w:rFonts w:eastAsia="Arial Unicode MS" w:cs="Tahoma" w:ascii="Times New Roman" w:hAnsi="Times New Roman"/>
          <w:b/>
          <w:sz w:val="27"/>
          <w:szCs w:val="27"/>
        </w:rPr>
        <w:t>«</w:t>
      </w:r>
      <w:r>
        <w:rPr>
          <w:rFonts w:eastAsia="Arial Unicode MS" w:cs="Tahoma" w:ascii="Times New Roman" w:hAnsi="Times New Roman"/>
          <w:b/>
          <w:sz w:val="27"/>
          <w:szCs w:val="27"/>
        </w:rPr>
        <w:t>МИТЯКИНСКОЕ</w:t>
      </w:r>
      <w:r>
        <w:rPr>
          <w:rFonts w:eastAsia="Arial Unicode MS" w:cs="Tahoma" w:ascii="Times New Roman" w:hAnsi="Times New Roman"/>
          <w:b/>
          <w:sz w:val="27"/>
          <w:szCs w:val="27"/>
        </w:rPr>
        <w:t xml:space="preserve"> СЕЛЬСКОЕ ПОСЕЛЕНИЕ»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7"/>
          <w:szCs w:val="27"/>
        </w:rPr>
      </w:pPr>
      <w:r>
        <w:rPr>
          <w:rFonts w:eastAsia="Arial Unicode MS" w:cs="Tahoma" w:ascii="Times New Roman" w:hAnsi="Times New Roman"/>
          <w:b/>
          <w:sz w:val="27"/>
          <w:szCs w:val="27"/>
        </w:rPr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eastAsia="Arial Unicode MS" w:cs="Tahoma"/>
          <w:b/>
          <w:sz w:val="27"/>
          <w:szCs w:val="27"/>
        </w:rPr>
      </w:pPr>
      <w:r>
        <w:rPr>
          <w:rFonts w:eastAsia="Arial Unicode MS" w:cs="Tahoma" w:ascii="Times New Roman" w:hAnsi="Times New Roman"/>
          <w:b/>
          <w:sz w:val="27"/>
          <w:szCs w:val="27"/>
        </w:rPr>
        <w:t xml:space="preserve">  </w:t>
      </w:r>
      <w:r>
        <w:rPr>
          <w:rFonts w:eastAsia="Arial Unicode MS" w:cs="Tahoma" w:ascii="Times New Roman" w:hAnsi="Times New Roman"/>
          <w:b/>
          <w:sz w:val="27"/>
          <w:szCs w:val="27"/>
        </w:rPr>
        <w:t xml:space="preserve">АДМИНИСТРАЦИЯ </w:t>
      </w:r>
      <w:r>
        <w:rPr>
          <w:rFonts w:eastAsia="Arial Unicode MS" w:cs="Tahoma" w:ascii="Times New Roman" w:hAnsi="Times New Roman"/>
          <w:b/>
          <w:sz w:val="27"/>
          <w:szCs w:val="27"/>
        </w:rPr>
        <w:t>МИТЯКИНСКОГО</w:t>
      </w:r>
      <w:r>
        <w:rPr>
          <w:rFonts w:eastAsia="Arial Unicode MS" w:cs="Tahoma" w:ascii="Times New Roman" w:hAnsi="Times New Roman"/>
          <w:b/>
          <w:sz w:val="27"/>
          <w:szCs w:val="27"/>
        </w:rPr>
        <w:t xml:space="preserve">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ПОСТАНОВЛЕНИЕ</w:t>
      </w:r>
    </w:p>
    <w:tbl>
      <w:tblPr>
        <w:tblW w:w="106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71"/>
        <w:gridCol w:w="283"/>
        <w:gridCol w:w="6951"/>
      </w:tblGrid>
      <w:tr>
        <w:trPr>
          <w:trHeight w:val="643" w:hRule="atLeast"/>
        </w:trPr>
        <w:tc>
          <w:tcPr>
            <w:tcW w:w="33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29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.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05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.202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г.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val="en-US" w:eastAsia="ru-RU"/>
              </w:rPr>
              <w:tab/>
            </w:r>
          </w:p>
        </w:tc>
        <w:tc>
          <w:tcPr>
            <w:tcW w:w="283" w:type="dxa"/>
            <w:tcBorders/>
          </w:tcPr>
          <w:p>
            <w:pPr>
              <w:pStyle w:val="Normal"/>
              <w:spacing w:before="0" w:after="0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    </w:t>
            </w:r>
          </w:p>
        </w:tc>
        <w:tc>
          <w:tcPr>
            <w:tcW w:w="69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                                                                        № 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79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 xml:space="preserve">            </w:t>
            </w: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  <w:t>ст. Митякинская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7"/>
                <w:szCs w:val="27"/>
                <w:lang w:eastAsia="ru-RU"/>
              </w:rPr>
            </w:r>
          </w:p>
        </w:tc>
      </w:tr>
    </w:tbl>
    <w:p>
      <w:pPr>
        <w:pStyle w:val="Normal"/>
        <w:tabs>
          <w:tab w:val="clear" w:pos="709"/>
          <w:tab w:val="left" w:pos="1560" w:leader="none"/>
        </w:tabs>
        <w:spacing w:lineRule="auto" w:line="240" w:before="0" w:after="0"/>
        <w:ind w:hanging="142" w:right="20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О приведении в соответствие адресных</w:t>
      </w:r>
    </w:p>
    <w:p>
      <w:pPr>
        <w:pStyle w:val="Normal"/>
        <w:tabs>
          <w:tab w:val="clear" w:pos="709"/>
          <w:tab w:val="left" w:pos="1560" w:leader="none"/>
        </w:tabs>
        <w:spacing w:lineRule="auto" w:line="240" w:before="0" w:after="0"/>
        <w:ind w:hanging="142" w:right="20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объектов по результатам инвентаризации</w:t>
      </w:r>
    </w:p>
    <w:p>
      <w:pPr>
        <w:pStyle w:val="Normal"/>
        <w:tabs>
          <w:tab w:val="clear" w:pos="709"/>
          <w:tab w:val="left" w:pos="1560" w:leader="none"/>
        </w:tabs>
        <w:spacing w:lineRule="auto" w:line="240" w:before="0" w:after="0"/>
        <w:ind w:hanging="142" w:right="20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 w:cs="Tahoma"/>
          <w:kern w:val="2"/>
          <w:sz w:val="27"/>
          <w:szCs w:val="27"/>
          <w:lang w:eastAsia="ru-RU"/>
        </w:rPr>
      </w:pP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  <w:t xml:space="preserve">        </w:t>
      </w: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</w:t>
      </w:r>
      <w:r>
        <w:rPr>
          <w:sz w:val="27"/>
          <w:szCs w:val="27"/>
        </w:rPr>
        <w:t xml:space="preserve"> </w:t>
      </w: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  <w:t xml:space="preserve">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 Постановлением Правительства РФ от 19 ноября 2014 года №1221 «Об утверждении Правил присвоения, изменения и аннулирования адресов» и разделом </w:t>
      </w:r>
      <w:r>
        <w:rPr>
          <w:rFonts w:eastAsia="Arial Unicode MS" w:cs="Tahoma" w:ascii="Times New Roman" w:hAnsi="Times New Roman"/>
          <w:kern w:val="2"/>
          <w:sz w:val="27"/>
          <w:szCs w:val="27"/>
          <w:lang w:val="en-US" w:eastAsia="ru-RU"/>
        </w:rPr>
        <w:t>IV</w:t>
      </w: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  <w:t xml:space="preserve"> Правил Межведомственного информационного взаимодействия при ведении государственного адресного реестра, утверждённых Постановлением Правительства от 22 мая 2015 года №492, в результате проведённой инвентаризации и в целях приведения адресного хозяйства в соответствие с действующим законодательством Администрация </w:t>
      </w: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  <w:t>Митякинского</w:t>
      </w: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  <w:t xml:space="preserve"> сельского поселения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Arial Unicode MS" w:cs="Tahoma"/>
          <w:kern w:val="2"/>
          <w:sz w:val="27"/>
          <w:szCs w:val="27"/>
          <w:lang w:eastAsia="ru-RU"/>
        </w:rPr>
      </w:pP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Arial Unicode MS" w:cs="Tahoma"/>
          <w:kern w:val="2"/>
          <w:sz w:val="27"/>
          <w:szCs w:val="27"/>
          <w:lang w:eastAsia="ru-RU"/>
        </w:rPr>
      </w:pP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  <w:t>ПОСТАНОВЛЯЕТ: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textAlignment w:val="baseline"/>
        <w:rPr>
          <w:rFonts w:ascii="Times New Roman" w:hAnsi="Times New Roman" w:eastAsia="Arial Unicode MS" w:cs="Tahoma"/>
          <w:kern w:val="2"/>
          <w:sz w:val="27"/>
          <w:szCs w:val="27"/>
          <w:lang w:eastAsia="ru-RU"/>
        </w:rPr>
      </w:pPr>
      <w:r>
        <w:rPr>
          <w:rFonts w:eastAsia="Arial Unicode MS" w:cs="Tahoma" w:ascii="Times New Roman" w:hAnsi="Times New Roman"/>
          <w:kern w:val="2"/>
          <w:sz w:val="27"/>
          <w:szCs w:val="27"/>
          <w:lang w:eastAsia="ru-RU"/>
        </w:rPr>
      </w:r>
    </w:p>
    <w:p>
      <w:pPr>
        <w:pStyle w:val="ListParagraph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Принять результаты проведенной инвентаризации адресных объектов на территории </w:t>
      </w:r>
      <w:r>
        <w:rPr>
          <w:sz w:val="27"/>
          <w:szCs w:val="27"/>
        </w:rPr>
        <w:t>Митякинского</w:t>
      </w:r>
      <w:r>
        <w:rPr>
          <w:sz w:val="27"/>
          <w:szCs w:val="27"/>
        </w:rPr>
        <w:t xml:space="preserve"> сельского поселения Тарасовского района Ростовской области.</w:t>
      </w:r>
    </w:p>
    <w:p>
      <w:pPr>
        <w:pStyle w:val="ListParagraph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Внести сведения в ранее присвоенные адреса по отсутствующим кадастровым номерам объектов недвижимости, являющихся объектами адресации, расположенных на территории </w:t>
      </w:r>
      <w:r>
        <w:rPr>
          <w:sz w:val="27"/>
          <w:szCs w:val="27"/>
        </w:rPr>
        <w:t>Митякинского</w:t>
      </w:r>
      <w:r>
        <w:rPr>
          <w:sz w:val="27"/>
          <w:szCs w:val="27"/>
        </w:rPr>
        <w:t xml:space="preserve"> сельского поселения Тарасовского района Ростовской области в Федеральную информационную адресную систему (ФИАС) согласно Приложению.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Настоящее постановление вступает в силу с момента его официального опубликования.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textAlignment w:val="baseline"/>
        <w:rPr>
          <w:rFonts w:ascii="Times New Roman" w:hAnsi="Times New Roman" w:eastAsia="Arial Unicode MS" w:cs="Tahoma"/>
          <w:kern w:val="2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Контроль за выполнением настоящего постановления оставляю за собой.</w:t>
      </w:r>
    </w:p>
    <w:p>
      <w:pPr>
        <w:pStyle w:val="Normal"/>
        <w:tabs>
          <w:tab w:val="clear" w:pos="709"/>
          <w:tab w:val="left" w:pos="142" w:leader="none"/>
          <w:tab w:val="left" w:pos="10348" w:leader="none"/>
          <w:tab w:val="left" w:pos="104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Г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лав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а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Администрации</w:t>
      </w:r>
    </w:p>
    <w:p>
      <w:pPr>
        <w:sectPr>
          <w:type w:val="nextPage"/>
          <w:pgSz w:w="12240" w:h="15840"/>
          <w:pgMar w:left="851" w:right="851" w:gutter="0" w:header="0" w:top="709" w:footer="0" w:bottom="426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Митякинского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сельского поселения                                                           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А.В. Куприенко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Приложение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к постановлению Администрации 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Митякинского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сельского поселения</w:t>
      </w:r>
    </w:p>
    <w:p>
      <w:pPr>
        <w:pStyle w:val="Normal"/>
        <w:spacing w:lineRule="auto" w:line="240" w:before="0" w:after="0"/>
        <w:ind w:left="5954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от </w:t>
      </w:r>
      <w:r>
        <w:rPr>
          <w:rFonts w:eastAsia="Times New Roman" w:cs="Times New Roman" w:ascii="Times New Roman" w:hAnsi="Times New Roman"/>
          <w:sz w:val="20"/>
          <w:szCs w:val="20"/>
        </w:rPr>
        <w:t>29</w:t>
      </w:r>
      <w:r>
        <w:rPr>
          <w:rFonts w:eastAsia="Times New Roman" w:cs="Times New Roman" w:ascii="Times New Roman" w:hAnsi="Times New Roman"/>
          <w:sz w:val="20"/>
          <w:szCs w:val="20"/>
        </w:rPr>
        <w:t>.</w:t>
      </w:r>
      <w:r>
        <w:rPr>
          <w:rFonts w:eastAsia="Times New Roman" w:cs="Times New Roman" w:ascii="Times New Roman" w:hAnsi="Times New Roman"/>
          <w:sz w:val="20"/>
          <w:szCs w:val="20"/>
        </w:rPr>
        <w:t>05</w:t>
      </w:r>
      <w:r>
        <w:rPr>
          <w:rFonts w:eastAsia="Times New Roman" w:cs="Times New Roman" w:ascii="Times New Roman" w:hAnsi="Times New Roman"/>
          <w:sz w:val="20"/>
          <w:szCs w:val="20"/>
        </w:rPr>
        <w:t>.202</w:t>
      </w:r>
      <w:r>
        <w:rPr>
          <w:rFonts w:eastAsia="Times New Roman" w:cs="Times New Roman" w:ascii="Times New Roman" w:hAnsi="Times New Roman"/>
          <w:sz w:val="20"/>
          <w:szCs w:val="20"/>
        </w:rPr>
        <w:t>5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№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0"/>
          <w:szCs w:val="20"/>
        </w:rPr>
        <w:t>79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       </w:t>
      </w:r>
    </w:p>
    <w:p>
      <w:pPr>
        <w:pStyle w:val="41"/>
        <w:shd w:val="clear" w:color="auto" w:fill="auto"/>
        <w:spacing w:lineRule="exact" w:line="322"/>
        <w:ind w:left="60"/>
        <w:jc w:val="center"/>
        <w:rPr>
          <w:rStyle w:val="4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41"/>
        <w:shd w:val="clear" w:color="auto" w:fill="auto"/>
        <w:spacing w:lineRule="exact" w:line="322"/>
        <w:ind w:left="60"/>
        <w:jc w:val="center"/>
        <w:rPr>
          <w:rStyle w:val="4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41"/>
        <w:shd w:val="clear" w:color="auto" w:fill="auto"/>
        <w:spacing w:lineRule="exact" w:line="322"/>
        <w:ind w:left="60"/>
        <w:jc w:val="center"/>
        <w:rPr>
          <w:rStyle w:val="4"/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</w:p>
    <w:p>
      <w:pPr>
        <w:pStyle w:val="41"/>
        <w:shd w:val="clear" w:color="auto" w:fill="auto"/>
        <w:spacing w:lineRule="exact" w:line="322"/>
        <w:ind w:left="60"/>
        <w:jc w:val="center"/>
        <w:rPr>
          <w:rStyle w:val="4"/>
          <w:b w:val="false"/>
          <w:bCs w:val="false"/>
          <w:color w:val="000000"/>
          <w:sz w:val="27"/>
          <w:szCs w:val="27"/>
        </w:rPr>
      </w:pPr>
      <w:r>
        <w:rPr>
          <w:rStyle w:val="4"/>
          <w:b w:val="false"/>
          <w:bCs w:val="false"/>
          <w:color w:val="000000"/>
          <w:sz w:val="27"/>
          <w:szCs w:val="27"/>
        </w:rPr>
        <w:t>Митякинс</w:t>
      </w:r>
      <w:r>
        <w:rPr>
          <w:rStyle w:val="4"/>
          <w:b w:val="false"/>
          <w:bCs w:val="false"/>
          <w:color w:val="000000"/>
          <w:sz w:val="27"/>
          <w:szCs w:val="27"/>
        </w:rPr>
        <w:t>кого</w:t>
      </w:r>
      <w:r>
        <w:rPr>
          <w:rStyle w:val="4"/>
          <w:b w:val="false"/>
          <w:bCs w:val="false"/>
          <w:color w:val="000000"/>
          <w:sz w:val="27"/>
          <w:szCs w:val="27"/>
        </w:rPr>
        <w:t xml:space="preserve"> сельского поселения, подлежащих внесению в ФИАС</w:t>
      </w:r>
    </w:p>
    <w:p>
      <w:pPr>
        <w:pStyle w:val="41"/>
        <w:shd w:val="clear" w:color="auto" w:fill="auto"/>
        <w:spacing w:lineRule="exact" w:line="322"/>
        <w:ind w:left="60"/>
        <w:jc w:val="center"/>
        <w:rPr>
          <w:rStyle w:val="4"/>
          <w:b w:val="false"/>
          <w:bCs w:val="false"/>
          <w:color w:val="000000"/>
          <w:sz w:val="27"/>
          <w:szCs w:val="27"/>
        </w:rPr>
      </w:pPr>
      <w:r>
        <w:rPr>
          <w:rStyle w:val="4"/>
          <w:b w:val="false"/>
          <w:bCs w:val="false"/>
          <w:color w:val="000000"/>
          <w:sz w:val="27"/>
          <w:szCs w:val="27"/>
        </w:rPr>
        <w:t xml:space="preserve"> </w:t>
      </w:r>
      <w:r>
        <w:rPr>
          <w:rStyle w:val="4"/>
          <w:b w:val="false"/>
          <w:bCs w:val="false"/>
          <w:color w:val="000000"/>
          <w:sz w:val="27"/>
          <w:szCs w:val="27"/>
        </w:rPr>
        <w:t>по результатам проведенной инвентаризации</w:t>
      </w:r>
    </w:p>
    <w:p>
      <w:pPr>
        <w:pStyle w:val="41"/>
        <w:shd w:val="clear" w:color="auto" w:fill="auto"/>
        <w:spacing w:lineRule="exact" w:line="322"/>
        <w:ind w:left="60"/>
        <w:jc w:val="center"/>
        <w:rPr>
          <w:rStyle w:val="4"/>
          <w:b w:val="false"/>
          <w:bCs w:val="false"/>
          <w:color w:val="000000"/>
          <w:sz w:val="27"/>
          <w:szCs w:val="27"/>
        </w:rPr>
      </w:pPr>
      <w:r>
        <w:rPr>
          <w:b w:val="false"/>
          <w:bCs w:val="false"/>
          <w:color w:val="000000"/>
          <w:sz w:val="27"/>
          <w:szCs w:val="27"/>
        </w:rPr>
      </w:r>
    </w:p>
    <w:p>
      <w:pPr>
        <w:pStyle w:val="41"/>
        <w:shd w:val="clear" w:color="auto" w:fill="auto"/>
        <w:spacing w:lineRule="exact" w:line="322"/>
        <w:ind w:left="60"/>
        <w:jc w:val="center"/>
        <w:rPr>
          <w:rStyle w:val="4"/>
          <w:b w:val="false"/>
          <w:bCs w:val="false"/>
          <w:color w:val="000000"/>
          <w:sz w:val="27"/>
          <w:szCs w:val="27"/>
        </w:rPr>
      </w:pPr>
      <w:r>
        <w:rPr>
          <w:b w:val="false"/>
          <w:bCs w:val="false"/>
          <w:color w:val="000000"/>
          <w:sz w:val="27"/>
          <w:szCs w:val="27"/>
        </w:rPr>
      </w:r>
    </w:p>
    <w:tbl>
      <w:tblPr>
        <w:tblStyle w:val="a9"/>
        <w:tblW w:w="10468" w:type="dxa"/>
        <w:jc w:val="left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3"/>
        <w:gridCol w:w="7357"/>
        <w:gridCol w:w="2468"/>
      </w:tblGrid>
      <w:tr>
        <w:trPr/>
        <w:tc>
          <w:tcPr>
            <w:tcW w:w="643" w:type="dxa"/>
            <w:tcBorders/>
          </w:tcPr>
          <w:p>
            <w:pPr>
              <w:pStyle w:val="41"/>
              <w:shd w:val="clear" w:color="auto" w:fill="auto"/>
              <w:suppressAutoHyphens w:val="true"/>
              <w:spacing w:lineRule="exact" w:line="322" w:before="0" w:after="0"/>
              <w:jc w:val="center"/>
              <w:rPr>
                <w:rStyle w:val="4"/>
                <w:b w:val="false"/>
                <w:bCs w:val="false"/>
                <w:color w:val="000000"/>
                <w:sz w:val="27"/>
                <w:szCs w:val="27"/>
              </w:rPr>
            </w:pPr>
            <w:r>
              <w:rPr>
                <w:rStyle w:val="4"/>
                <w:rFonts w:eastAsia="Times New Roman"/>
                <w:b w:val="false"/>
                <w:bCs w:val="false"/>
                <w:color w:val="000000"/>
                <w:kern w:val="0"/>
                <w:sz w:val="27"/>
                <w:szCs w:val="27"/>
                <w:lang w:val="ru-RU" w:eastAsia="ru-RU" w:bidi="ar-SA"/>
              </w:rPr>
              <w:t>№</w:t>
            </w:r>
          </w:p>
          <w:p>
            <w:pPr>
              <w:pStyle w:val="41"/>
              <w:shd w:val="clear" w:color="auto" w:fill="auto"/>
              <w:suppressAutoHyphens w:val="true"/>
              <w:spacing w:lineRule="exact" w:line="322" w:before="0" w:after="0"/>
              <w:jc w:val="center"/>
              <w:rPr>
                <w:rStyle w:val="4"/>
                <w:b w:val="false"/>
                <w:bCs w:val="false"/>
                <w:color w:val="000000"/>
                <w:sz w:val="27"/>
                <w:szCs w:val="27"/>
              </w:rPr>
            </w:pPr>
            <w:r>
              <w:rPr>
                <w:rStyle w:val="4"/>
                <w:rFonts w:eastAsia="Times New Roman"/>
                <w:b w:val="false"/>
                <w:bCs w:val="false"/>
                <w:color w:val="000000"/>
                <w:kern w:val="0"/>
                <w:sz w:val="27"/>
                <w:szCs w:val="27"/>
                <w:lang w:val="ru-RU" w:eastAsia="ru-RU" w:bidi="ar-SA"/>
              </w:rPr>
              <w:t>п/п</w:t>
            </w:r>
          </w:p>
        </w:tc>
        <w:tc>
          <w:tcPr>
            <w:tcW w:w="7357" w:type="dxa"/>
            <w:tcBorders/>
          </w:tcPr>
          <w:p>
            <w:pPr>
              <w:pStyle w:val="41"/>
              <w:shd w:val="clear" w:color="auto" w:fill="auto"/>
              <w:suppressAutoHyphens w:val="true"/>
              <w:spacing w:lineRule="exact" w:line="322" w:before="0" w:after="0"/>
              <w:jc w:val="center"/>
              <w:rPr>
                <w:rStyle w:val="4"/>
                <w:b w:val="false"/>
                <w:bCs w:val="false"/>
                <w:color w:val="000000"/>
                <w:sz w:val="27"/>
                <w:szCs w:val="27"/>
              </w:rPr>
            </w:pPr>
            <w:r>
              <w:rPr>
                <w:rStyle w:val="4"/>
                <w:rFonts w:eastAsia="Times New Roman"/>
                <w:b w:val="false"/>
                <w:bCs w:val="false"/>
                <w:color w:val="000000"/>
                <w:kern w:val="0"/>
                <w:sz w:val="27"/>
                <w:szCs w:val="27"/>
                <w:lang w:val="ru-RU" w:eastAsia="ru-RU" w:bidi="ar-SA"/>
              </w:rPr>
              <w:t>Адрес</w:t>
            </w:r>
          </w:p>
        </w:tc>
        <w:tc>
          <w:tcPr>
            <w:tcW w:w="2468" w:type="dxa"/>
            <w:tcBorders/>
          </w:tcPr>
          <w:p>
            <w:pPr>
              <w:pStyle w:val="41"/>
              <w:shd w:val="clear" w:color="auto" w:fill="auto"/>
              <w:suppressAutoHyphens w:val="true"/>
              <w:spacing w:lineRule="exact" w:line="322" w:before="0" w:after="0"/>
              <w:jc w:val="center"/>
              <w:rPr>
                <w:rStyle w:val="4"/>
                <w:b w:val="false"/>
                <w:bCs w:val="false"/>
                <w:color w:val="000000"/>
                <w:sz w:val="27"/>
                <w:szCs w:val="27"/>
              </w:rPr>
            </w:pPr>
            <w:r>
              <w:rPr>
                <w:rStyle w:val="4"/>
                <w:rFonts w:eastAsia="Times New Roman"/>
                <w:b w:val="false"/>
                <w:bCs w:val="false"/>
                <w:color w:val="000000"/>
                <w:kern w:val="0"/>
                <w:sz w:val="27"/>
                <w:szCs w:val="27"/>
                <w:lang w:val="ru-RU" w:eastAsia="ru-RU" w:bidi="ar-SA"/>
              </w:rPr>
              <w:t>Кадастровый номер</w:t>
            </w:r>
          </w:p>
        </w:tc>
      </w:tr>
      <w:tr>
        <w:trPr/>
        <w:tc>
          <w:tcPr>
            <w:tcW w:w="643" w:type="dxa"/>
            <w:tcBorders/>
            <w:shd w:color="auto" w:fill="auto" w:val="clear"/>
          </w:tcPr>
          <w:p>
            <w:pPr>
              <w:pStyle w:val="41"/>
              <w:shd w:val="clear" w:color="auto" w:fill="auto"/>
              <w:suppressAutoHyphens w:val="true"/>
              <w:spacing w:lineRule="exact" w:line="322" w:before="0" w:after="0"/>
              <w:jc w:val="center"/>
              <w:rPr>
                <w:rStyle w:val="4"/>
                <w:b w:val="false"/>
                <w:bCs w:val="false"/>
                <w:color w:val="000000"/>
                <w:sz w:val="27"/>
                <w:szCs w:val="27"/>
              </w:rPr>
            </w:pPr>
            <w:r>
              <w:rPr>
                <w:rStyle w:val="4"/>
                <w:rFonts w:eastAsia="Times New Roman"/>
                <w:b w:val="false"/>
                <w:bCs w:val="false"/>
                <w:color w:val="000000"/>
                <w:kern w:val="0"/>
                <w:sz w:val="27"/>
                <w:szCs w:val="27"/>
                <w:lang w:val="ru-RU" w:eastAsia="ru-RU" w:bidi="ar-SA"/>
              </w:rPr>
              <w:t>1</w:t>
            </w:r>
          </w:p>
        </w:tc>
        <w:tc>
          <w:tcPr>
            <w:tcW w:w="7357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 xml:space="preserve">Российская Федерация, Ростовская область, муниципальный район Тарасовский, сельское поселение </w:t>
            </w: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Митякинское</w:t>
            </w: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станица Митякинская</w:t>
            </w: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 xml:space="preserve">, улица </w:t>
            </w: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Седова</w:t>
            </w: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 xml:space="preserve">, дом </w:t>
            </w: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11 строение 1</w:t>
            </w:r>
          </w:p>
        </w:tc>
        <w:tc>
          <w:tcPr>
            <w:tcW w:w="246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61:37:0</w:t>
            </w: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100101</w:t>
            </w: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:</w:t>
            </w: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2675</w:t>
            </w:r>
          </w:p>
        </w:tc>
      </w:tr>
      <w:tr>
        <w:trPr/>
        <w:tc>
          <w:tcPr>
            <w:tcW w:w="643" w:type="dxa"/>
            <w:tcBorders/>
            <w:shd w:color="auto" w:fill="auto" w:val="clear"/>
          </w:tcPr>
          <w:p>
            <w:pPr>
              <w:pStyle w:val="41"/>
              <w:shd w:val="clear" w:color="auto" w:fill="auto"/>
              <w:suppressAutoHyphens w:val="true"/>
              <w:spacing w:lineRule="exact" w:line="322" w:before="0" w:after="0"/>
              <w:jc w:val="center"/>
              <w:rPr>
                <w:rStyle w:val="4"/>
                <w:b w:val="false"/>
                <w:bCs w:val="false"/>
                <w:color w:val="000000"/>
                <w:sz w:val="27"/>
                <w:szCs w:val="27"/>
              </w:rPr>
            </w:pPr>
            <w:r>
              <w:rPr>
                <w:rStyle w:val="4"/>
                <w:rFonts w:eastAsia="Times New Roman"/>
                <w:b w:val="false"/>
                <w:bCs w:val="false"/>
                <w:color w:val="000000"/>
                <w:kern w:val="0"/>
                <w:sz w:val="27"/>
                <w:szCs w:val="27"/>
                <w:lang w:val="ru-RU" w:eastAsia="ru-RU" w:bidi="ar-SA"/>
              </w:rPr>
              <w:t>2</w:t>
            </w:r>
          </w:p>
        </w:tc>
        <w:tc>
          <w:tcPr>
            <w:tcW w:w="7357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 xml:space="preserve">Российская Федерация, Ростовская область, муниципальный район Тарасовский, сельское поселение </w:t>
            </w: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Митякинское</w:t>
            </w: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станица Митякинская</w:t>
            </w: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 xml:space="preserve">, улица </w:t>
            </w: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Седова</w:t>
            </w: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 xml:space="preserve">, дом </w:t>
            </w: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14 строение 2</w:t>
            </w:r>
          </w:p>
        </w:tc>
        <w:tc>
          <w:tcPr>
            <w:tcW w:w="2468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61:37:0</w:t>
            </w: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100101</w:t>
            </w: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:</w:t>
            </w: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2692</w:t>
            </w:r>
          </w:p>
        </w:tc>
      </w:tr>
    </w:tbl>
    <w:p>
      <w:pPr>
        <w:pStyle w:val="NoSpacing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</w:r>
    </w:p>
    <w:sectPr>
      <w:type w:val="nextPage"/>
      <w:pgSz w:w="12240" w:h="15840"/>
      <w:pgMar w:left="851" w:right="851" w:gutter="0" w:header="0" w:top="426" w:footer="0" w:bottom="567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swiss"/>
    <w:pitch w:val="variable"/>
  </w:font>
  <w:font w:name="TimesET">
    <w:charset w:val="cc"/>
    <w:family w:val="roman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qFormat/>
    <w:rsid w:val="008540b9"/>
    <w:pPr>
      <w:keepNext w:val="true"/>
      <w:widowControl w:val="false"/>
      <w:tabs>
        <w:tab w:val="clear" w:pos="709"/>
        <w:tab w:val="left" w:pos="0" w:leader="none"/>
      </w:tabs>
      <w:suppressAutoHyphens w:val="true"/>
      <w:spacing w:lineRule="atLeast" w:line="100" w:before="0" w:after="0"/>
      <w:ind w:hanging="432" w:left="432"/>
      <w:jc w:val="center"/>
      <w:outlineLvl w:val="0"/>
    </w:pPr>
    <w:rPr>
      <w:rFonts w:ascii="Times New Roman" w:hAnsi="Times New Roman" w:eastAsia="Times New Roman" w:cs="Times New Roman"/>
      <w:kern w:val="2"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2"/>
    <w:qFormat/>
    <w:rsid w:val="008540b9"/>
    <w:pPr>
      <w:keepNext w:val="true"/>
      <w:widowControl w:val="false"/>
      <w:tabs>
        <w:tab w:val="clear" w:pos="709"/>
        <w:tab w:val="left" w:pos="0" w:leader="none"/>
      </w:tabs>
      <w:suppressAutoHyphens w:val="true"/>
      <w:spacing w:lineRule="atLeast" w:line="100" w:before="0" w:after="0"/>
      <w:ind w:hanging="576" w:left="576"/>
      <w:jc w:val="center"/>
      <w:outlineLvl w:val="1"/>
    </w:pPr>
    <w:rPr>
      <w:rFonts w:ascii="Times New Roman" w:hAnsi="Times New Roman" w:eastAsia="Times New Roman" w:cs="Times New Roman"/>
      <w:kern w:val="2"/>
      <w:sz w:val="32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8540b9"/>
    <w:rPr>
      <w:rFonts w:ascii="Times New Roman" w:hAnsi="Times New Roman" w:eastAsia="Times New Roman" w:cs="Times New Roman"/>
      <w:kern w:val="2"/>
      <w:sz w:val="28"/>
      <w:szCs w:val="24"/>
      <w:lang w:eastAsia="ar-SA"/>
    </w:rPr>
  </w:style>
  <w:style w:type="character" w:styleId="2" w:customStyle="1">
    <w:name w:val="Заголовок 2 Знак"/>
    <w:basedOn w:val="DefaultParagraphFont"/>
    <w:qFormat/>
    <w:rsid w:val="008540b9"/>
    <w:rPr>
      <w:rFonts w:ascii="Times New Roman" w:hAnsi="Times New Roman" w:eastAsia="Times New Roman" w:cs="Times New Roman"/>
      <w:kern w:val="2"/>
      <w:sz w:val="32"/>
      <w:szCs w:val="24"/>
      <w:lang w:eastAsia="ar-SA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8540b9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Style13" w:customStyle="1">
    <w:name w:val="Подзаголовок Знак"/>
    <w:basedOn w:val="DefaultParagraphFont"/>
    <w:qFormat/>
    <w:rsid w:val="008540b9"/>
    <w:rPr>
      <w:rFonts w:ascii="Arial" w:hAnsi="Arial" w:eastAsia="Times New Roman" w:cs="Arial"/>
      <w:sz w:val="24"/>
      <w:szCs w:val="24"/>
      <w:lang w:eastAsia="ar-SA"/>
    </w:rPr>
  </w:style>
  <w:style w:type="character" w:styleId="Style14" w:customStyle="1">
    <w:name w:val="Название Знак"/>
    <w:basedOn w:val="DefaultParagraphFont"/>
    <w:qFormat/>
    <w:rsid w:val="008540b9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3" w:customStyle="1">
    <w:name w:val="Основной текст 3 Знак"/>
    <w:basedOn w:val="DefaultParagraphFont"/>
    <w:link w:val="BodyText3"/>
    <w:qFormat/>
    <w:rsid w:val="008540b9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5" w:customStyle="1">
    <w:name w:val="Цветовое выделение"/>
    <w:qFormat/>
    <w:rsid w:val="008540b9"/>
    <w:rPr>
      <w:b/>
      <w:bCs/>
      <w:color w:val="000080"/>
      <w:sz w:val="20"/>
      <w:szCs w:val="20"/>
    </w:rPr>
  </w:style>
  <w:style w:type="character" w:styleId="Hyperlink" w:customStyle="1">
    <w:name w:val="Hyperlink"/>
    <w:rsid w:val="008540b9"/>
    <w:rPr>
      <w:color w:val="0000FF"/>
      <w:u w:val="single"/>
      <w:lang w:val="ru-RU" w:eastAsia="ru-RU" w:bidi="ru-RU"/>
    </w:rPr>
  </w:style>
  <w:style w:type="character" w:styleId="Style16" w:customStyle="1">
    <w:name w:val="Обычный (веб) Знак"/>
    <w:link w:val="NormalWeb"/>
    <w:qFormat/>
    <w:locked/>
    <w:rsid w:val="008540b9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17" w:customStyle="1">
    <w:name w:val="Нижний колонтитул Знак"/>
    <w:basedOn w:val="DefaultParagraphFont"/>
    <w:uiPriority w:val="99"/>
    <w:qFormat/>
    <w:rsid w:val="008540b9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21" w:customStyle="1">
    <w:name w:val="Основной текст 2 Знак"/>
    <w:basedOn w:val="DefaultParagraphFont"/>
    <w:link w:val="BodyText2"/>
    <w:qFormat/>
    <w:rsid w:val="008540b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PageNumber">
    <w:name w:val="page number"/>
    <w:basedOn w:val="DefaultParagraphFont"/>
    <w:rsid w:val="008540b9"/>
    <w:rPr/>
  </w:style>
  <w:style w:type="character" w:styleId="31" w:customStyle="1">
    <w:name w:val="Основной текст с отступом 3 Знак"/>
    <w:basedOn w:val="DefaultParagraphFont"/>
    <w:link w:val="BodyTextIndent3"/>
    <w:qFormat/>
    <w:rsid w:val="008540b9"/>
    <w:rPr>
      <w:rFonts w:ascii="Times New Roman" w:hAnsi="Times New Roman" w:eastAsia="Times New Roman" w:cs="Times New Roman"/>
      <w:sz w:val="16"/>
      <w:szCs w:val="16"/>
      <w:lang w:eastAsia="ar-SA"/>
    </w:rPr>
  </w:style>
  <w:style w:type="character" w:styleId="Style18" w:customStyle="1">
    <w:name w:val="Основной текст с отступом Знак"/>
    <w:basedOn w:val="DefaultParagraphFont"/>
    <w:qFormat/>
    <w:rsid w:val="008540b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9" w:customStyle="1">
    <w:name w:val="Текст Знак"/>
    <w:basedOn w:val="DefaultParagraphFont"/>
    <w:link w:val="PlainText"/>
    <w:qFormat/>
    <w:rsid w:val="008540b9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20" w:customStyle="1">
    <w:name w:val="Основной текст Знак"/>
    <w:basedOn w:val="DefaultParagraphFont"/>
    <w:qFormat/>
    <w:rsid w:val="008540b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apple-converted-space" w:customStyle="1">
    <w:name w:val="apple-converted-space"/>
    <w:basedOn w:val="DefaultParagraphFont"/>
    <w:qFormat/>
    <w:rsid w:val="008540b9"/>
    <w:rPr/>
  </w:style>
  <w:style w:type="character" w:styleId="Style21" w:customStyle="1">
    <w:name w:val="Схема документа Знак"/>
    <w:basedOn w:val="DefaultParagraphFont"/>
    <w:link w:val="DocumentMap"/>
    <w:qFormat/>
    <w:rsid w:val="008540b9"/>
    <w:rPr>
      <w:rFonts w:ascii="Tahoma" w:hAnsi="Tahoma" w:eastAsia="Times New Roman" w:cs="Times New Roman"/>
      <w:sz w:val="16"/>
      <w:szCs w:val="16"/>
      <w:lang w:val="x-none" w:eastAsia="ar-SA"/>
    </w:rPr>
  </w:style>
  <w:style w:type="character" w:styleId="Style22" w:customStyle="1">
    <w:name w:val="Текст выноски Знак"/>
    <w:basedOn w:val="DefaultParagraphFont"/>
    <w:link w:val="BalloonText"/>
    <w:qFormat/>
    <w:rsid w:val="008540b9"/>
    <w:rPr>
      <w:rFonts w:ascii="Tahoma" w:hAnsi="Tahoma" w:eastAsia="Times New Roman" w:cs="Times New Roman"/>
      <w:sz w:val="16"/>
      <w:szCs w:val="16"/>
      <w:lang w:val="x-none" w:eastAsia="ar-SA"/>
    </w:rPr>
  </w:style>
  <w:style w:type="character" w:styleId="s2" w:customStyle="1">
    <w:name w:val="s2"/>
    <w:basedOn w:val="DefaultParagraphFont"/>
    <w:qFormat/>
    <w:rsid w:val="00e714fd"/>
    <w:rPr/>
  </w:style>
  <w:style w:type="character" w:styleId="s3" w:customStyle="1">
    <w:name w:val="s3"/>
    <w:basedOn w:val="DefaultParagraphFont"/>
    <w:qFormat/>
    <w:rsid w:val="00e714fd"/>
    <w:rPr/>
  </w:style>
  <w:style w:type="character" w:styleId="s4" w:customStyle="1">
    <w:name w:val="s4"/>
    <w:basedOn w:val="DefaultParagraphFont"/>
    <w:qFormat/>
    <w:rsid w:val="00e714fd"/>
    <w:rPr/>
  </w:style>
  <w:style w:type="character" w:styleId="s5" w:customStyle="1">
    <w:name w:val="s5"/>
    <w:basedOn w:val="DefaultParagraphFont"/>
    <w:qFormat/>
    <w:rsid w:val="00e714fd"/>
    <w:rPr/>
  </w:style>
  <w:style w:type="character" w:styleId="s6" w:customStyle="1">
    <w:name w:val="s6"/>
    <w:basedOn w:val="DefaultParagraphFont"/>
    <w:qFormat/>
    <w:rsid w:val="00e714fd"/>
    <w:rPr/>
  </w:style>
  <w:style w:type="character" w:styleId="s7" w:customStyle="1">
    <w:name w:val="s7"/>
    <w:basedOn w:val="DefaultParagraphFont"/>
    <w:qFormat/>
    <w:rsid w:val="00e714fd"/>
    <w:rPr/>
  </w:style>
  <w:style w:type="character" w:styleId="s8" w:customStyle="1">
    <w:name w:val="s8"/>
    <w:basedOn w:val="DefaultParagraphFont"/>
    <w:qFormat/>
    <w:rsid w:val="00e714fd"/>
    <w:rPr/>
  </w:style>
  <w:style w:type="character" w:styleId="FollowedHyperlink">
    <w:name w:val="FollowedHyperlink"/>
    <w:basedOn w:val="DefaultParagraphFont"/>
    <w:uiPriority w:val="99"/>
    <w:semiHidden/>
    <w:unhideWhenUsed/>
    <w:rsid w:val="00e714fd"/>
    <w:rPr>
      <w:color w:val="800080"/>
      <w:u w:val="single"/>
    </w:rPr>
  </w:style>
  <w:style w:type="character" w:styleId="s9" w:customStyle="1">
    <w:name w:val="s9"/>
    <w:basedOn w:val="DefaultParagraphFont"/>
    <w:qFormat/>
    <w:rsid w:val="00e714fd"/>
    <w:rPr/>
  </w:style>
  <w:style w:type="character" w:styleId="s10" w:customStyle="1">
    <w:name w:val="s10"/>
    <w:basedOn w:val="DefaultParagraphFont"/>
    <w:qFormat/>
    <w:rsid w:val="00e714fd"/>
    <w:rPr/>
  </w:style>
  <w:style w:type="character" w:styleId="s11" w:customStyle="1">
    <w:name w:val="s11"/>
    <w:basedOn w:val="DefaultParagraphFont"/>
    <w:qFormat/>
    <w:rsid w:val="00e714fd"/>
    <w:rPr/>
  </w:style>
  <w:style w:type="character" w:styleId="s12" w:customStyle="1">
    <w:name w:val="s12"/>
    <w:basedOn w:val="DefaultParagraphFont"/>
    <w:qFormat/>
    <w:rsid w:val="00e714fd"/>
    <w:rPr/>
  </w:style>
  <w:style w:type="character" w:styleId="s13" w:customStyle="1">
    <w:name w:val="s13"/>
    <w:basedOn w:val="DefaultParagraphFont"/>
    <w:qFormat/>
    <w:rsid w:val="00e714fd"/>
    <w:rPr/>
  </w:style>
  <w:style w:type="character" w:styleId="s14" w:customStyle="1">
    <w:name w:val="s14"/>
    <w:basedOn w:val="DefaultParagraphFont"/>
    <w:qFormat/>
    <w:rsid w:val="00e714fd"/>
    <w:rPr/>
  </w:style>
  <w:style w:type="character" w:styleId="s15" w:customStyle="1">
    <w:name w:val="s15"/>
    <w:basedOn w:val="DefaultParagraphFont"/>
    <w:qFormat/>
    <w:rsid w:val="00e714fd"/>
    <w:rPr/>
  </w:style>
  <w:style w:type="character" w:styleId="s16" w:customStyle="1">
    <w:name w:val="s16"/>
    <w:basedOn w:val="DefaultParagraphFont"/>
    <w:qFormat/>
    <w:rsid w:val="00e714fd"/>
    <w:rPr/>
  </w:style>
  <w:style w:type="character" w:styleId="s17" w:customStyle="1">
    <w:name w:val="s17"/>
    <w:basedOn w:val="DefaultParagraphFont"/>
    <w:qFormat/>
    <w:rsid w:val="00e714fd"/>
    <w:rPr/>
  </w:style>
  <w:style w:type="character" w:styleId="s18" w:customStyle="1">
    <w:name w:val="s18"/>
    <w:basedOn w:val="DefaultParagraphFont"/>
    <w:qFormat/>
    <w:rsid w:val="00e714fd"/>
    <w:rPr/>
  </w:style>
  <w:style w:type="character" w:styleId="s19" w:customStyle="1">
    <w:name w:val="s19"/>
    <w:basedOn w:val="DefaultParagraphFont"/>
    <w:qFormat/>
    <w:rsid w:val="00e714fd"/>
    <w:rPr/>
  </w:style>
  <w:style w:type="character" w:styleId="s20" w:customStyle="1">
    <w:name w:val="s20"/>
    <w:basedOn w:val="DefaultParagraphFont"/>
    <w:qFormat/>
    <w:rsid w:val="00e714fd"/>
    <w:rPr/>
  </w:style>
  <w:style w:type="character" w:styleId="s21" w:customStyle="1">
    <w:name w:val="s21"/>
    <w:basedOn w:val="DefaultParagraphFont"/>
    <w:qFormat/>
    <w:rsid w:val="00e714fd"/>
    <w:rPr/>
  </w:style>
  <w:style w:type="character" w:styleId="s1" w:customStyle="1">
    <w:name w:val="s1"/>
    <w:basedOn w:val="DefaultParagraphFont"/>
    <w:qFormat/>
    <w:rsid w:val="00e714fd"/>
    <w:rPr/>
  </w:style>
  <w:style w:type="character" w:styleId="s22" w:customStyle="1">
    <w:name w:val="s22"/>
    <w:basedOn w:val="DefaultParagraphFont"/>
    <w:qFormat/>
    <w:rsid w:val="00e714fd"/>
    <w:rPr/>
  </w:style>
  <w:style w:type="character" w:styleId="s23" w:customStyle="1">
    <w:name w:val="s23"/>
    <w:basedOn w:val="DefaultParagraphFont"/>
    <w:qFormat/>
    <w:rsid w:val="00e714fd"/>
    <w:rPr/>
  </w:style>
  <w:style w:type="character" w:styleId="s24" w:customStyle="1">
    <w:name w:val="s24"/>
    <w:basedOn w:val="DefaultParagraphFont"/>
    <w:qFormat/>
    <w:rsid w:val="00e714fd"/>
    <w:rPr/>
  </w:style>
  <w:style w:type="character" w:styleId="4" w:customStyle="1">
    <w:name w:val="Основной текст (4)_"/>
    <w:link w:val="41"/>
    <w:qFormat/>
    <w:rsid w:val="00e164f9"/>
    <w:rPr>
      <w:rFonts w:ascii="Times New Roman" w:hAnsi="Times New Roman" w:cs="Times New Roman"/>
      <w:b/>
      <w:bCs/>
      <w:sz w:val="28"/>
      <w:szCs w:val="28"/>
      <w:shd w:fill="FFFFFF" w:val="clear"/>
    </w:rPr>
  </w:style>
  <w:style w:type="character" w:styleId="Style23">
    <w:name w:val="Символ концевой сноски"/>
    <w:qFormat/>
    <w:rPr/>
  </w:style>
  <w:style w:type="paragraph" w:styleId="Style2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Style20"/>
    <w:rsid w:val="008540b9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2"/>
    <w:uiPriority w:val="99"/>
    <w:rsid w:val="008540b9"/>
    <w:pPr>
      <w:tabs>
        <w:tab w:val="clear" w:pos="709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paragraph" w:styleId="Subtitle">
    <w:name w:val="Subtitle"/>
    <w:basedOn w:val="Normal"/>
    <w:link w:val="Style13"/>
    <w:qFormat/>
    <w:rsid w:val="008540b9"/>
    <w:pPr>
      <w:suppressAutoHyphens w:val="true"/>
      <w:spacing w:lineRule="auto" w:line="240" w:before="0" w:after="60"/>
      <w:jc w:val="center"/>
      <w:outlineLvl w:val="1"/>
    </w:pPr>
    <w:rPr>
      <w:rFonts w:ascii="Arial" w:hAnsi="Arial" w:eastAsia="Times New Roman" w:cs="Arial"/>
      <w:sz w:val="24"/>
      <w:szCs w:val="24"/>
      <w:lang w:eastAsia="ar-SA"/>
    </w:rPr>
  </w:style>
  <w:style w:type="paragraph" w:styleId="Title">
    <w:name w:val="Title"/>
    <w:basedOn w:val="Normal"/>
    <w:next w:val="Subtitle"/>
    <w:link w:val="Style14"/>
    <w:qFormat/>
    <w:rsid w:val="008540b9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BodyText3">
    <w:name w:val="Body Text 3"/>
    <w:basedOn w:val="Normal"/>
    <w:link w:val="3"/>
    <w:qFormat/>
    <w:rsid w:val="008540b9"/>
    <w:pPr>
      <w:spacing w:lineRule="auto" w:line="360" w:before="0" w:after="120"/>
      <w:ind w:firstLine="709"/>
      <w:jc w:val="both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ConsPlusNormal" w:customStyle="1">
    <w:name w:val="ConsPlusNormal"/>
    <w:qFormat/>
    <w:rsid w:val="008540b9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qFormat/>
    <w:rsid w:val="008540b9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8540b9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eastAsia="ar-SA" w:val="ru-RU" w:bidi="ar-SA"/>
    </w:rPr>
  </w:style>
  <w:style w:type="paragraph" w:styleId="11" w:customStyle="1">
    <w:name w:val="Знак Знак1 Знак 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22" w:customStyle="1">
    <w:name w:val="Обычный (веб)2"/>
    <w:basedOn w:val="Normal"/>
    <w:qFormat/>
    <w:rsid w:val="008540b9"/>
    <w:pPr>
      <w:spacing w:lineRule="auto" w:line="240" w:beforeAutospacing="1" w:afterAutospacing="1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link w:val="Style16"/>
    <w:qFormat/>
    <w:rsid w:val="008540b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ConsPlusDocList" w:customStyle="1">
    <w:name w:val="ConsPlusDocList"/>
    <w:qFormat/>
    <w:rsid w:val="008540b9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Footer">
    <w:name w:val="footer"/>
    <w:basedOn w:val="Normal"/>
    <w:link w:val="Style17"/>
    <w:uiPriority w:val="99"/>
    <w:unhideWhenUsed/>
    <w:rsid w:val="008540b9"/>
    <w:pPr>
      <w:tabs>
        <w:tab w:val="clear" w:pos="709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paragraph" w:styleId="12" w:customStyle="1">
    <w:name w:val="Знак Знак1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materialtext1" w:customStyle="1">
    <w:name w:val="material_text1"/>
    <w:basedOn w:val="Normal"/>
    <w:qFormat/>
    <w:rsid w:val="008540b9"/>
    <w:pPr>
      <w:spacing w:lineRule="atLeast" w:line="312" w:beforeAutospacing="1" w:afterAutospacing="1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Noeeu1" w:customStyle="1">
    <w:name w:val="Noeeu1"/>
    <w:basedOn w:val="Normal"/>
    <w:qFormat/>
    <w:rsid w:val="008540b9"/>
    <w:pPr>
      <w:widowControl w:val="false"/>
      <w:overflowPunct w:val="true"/>
      <w:spacing w:lineRule="auto" w:line="240" w:before="0" w:after="0"/>
      <w:ind w:firstLine="709"/>
      <w:jc w:val="both"/>
      <w:textAlignment w:val="baseline"/>
    </w:pPr>
    <w:rPr>
      <w:rFonts w:ascii="TimesET" w:hAnsi="TimesET" w:eastAsia="Times New Roman" w:cs="TimesET"/>
      <w:sz w:val="28"/>
      <w:szCs w:val="28"/>
      <w:lang w:eastAsia="ru-RU"/>
    </w:rPr>
  </w:style>
  <w:style w:type="paragraph" w:styleId="BodyText2">
    <w:name w:val="Body Text 2"/>
    <w:basedOn w:val="Normal"/>
    <w:link w:val="21"/>
    <w:qFormat/>
    <w:rsid w:val="008540b9"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Style26" w:customStyle="1">
    <w:name w:val="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Default" w:customStyle="1">
    <w:name w:val="Default"/>
    <w:qFormat/>
    <w:rsid w:val="008540b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formattext" w:customStyle="1">
    <w:name w:val="formattext"/>
    <w:qFormat/>
    <w:rsid w:val="008540b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18"/>
      <w:lang w:eastAsia="ru-RU" w:val="ru-RU" w:bidi="ar-SA"/>
    </w:rPr>
  </w:style>
  <w:style w:type="paragraph" w:styleId="ListParagraph">
    <w:name w:val="List Paragraph"/>
    <w:basedOn w:val="Normal"/>
    <w:qFormat/>
    <w:rsid w:val="008540b9"/>
    <w:pPr>
      <w:widowControl w:val="false"/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 w:customStyle="1">
    <w:name w:val="Знак Знак1 Знак Знак Знак Знак 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23" w:customStyle="1">
    <w:name w:val="Знак Знак2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Style27" w:customStyle="1">
    <w:name w:val="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4" w:customStyle="1">
    <w:name w:val="Знак Знак1 Знак Знак Знак Знак Знак Знак 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Style28" w:customStyle="1">
    <w:name w:val="Знак Знак Знак Знак Знак Знак Знак Знак Знак Знак Знак Знак Знак Знак Знак Знак Знак"/>
    <w:basedOn w:val="Normal"/>
    <w:qFormat/>
    <w:rsid w:val="008540b9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/>
    </w:rPr>
  </w:style>
  <w:style w:type="paragraph" w:styleId="15" w:customStyle="1">
    <w:name w:val="Абзац списка1"/>
    <w:basedOn w:val="Normal"/>
    <w:qFormat/>
    <w:rsid w:val="008540b9"/>
    <w:pPr>
      <w:spacing w:before="0" w:after="200"/>
      <w:ind w:left="720"/>
      <w:contextualSpacing/>
    </w:pPr>
    <w:rPr>
      <w:rFonts w:ascii="Calibri" w:hAnsi="Calibri" w:eastAsia="Times New Roman" w:cs="Times New Roman"/>
      <w:lang w:eastAsia="ru-RU"/>
    </w:rPr>
  </w:style>
  <w:style w:type="paragraph" w:styleId="BodyTextIndent3">
    <w:name w:val="Body Text Indent 3"/>
    <w:basedOn w:val="Normal"/>
    <w:link w:val="31"/>
    <w:qFormat/>
    <w:rsid w:val="008540b9"/>
    <w:pPr>
      <w:suppressAutoHyphens w:val="true"/>
      <w:spacing w:lineRule="auto" w:line="240" w:before="0" w:after="120"/>
      <w:ind w:left="283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BodyTextIndent">
    <w:name w:val="Body Text Indent"/>
    <w:basedOn w:val="Normal"/>
    <w:link w:val="Style18"/>
    <w:rsid w:val="008540b9"/>
    <w:pPr>
      <w:suppressAutoHyphens w:val="true"/>
      <w:spacing w:lineRule="auto" w:line="240" w:before="0" w:after="120"/>
      <w:ind w:left="283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PlainText">
    <w:name w:val="Plain Text"/>
    <w:basedOn w:val="Normal"/>
    <w:link w:val="Style19"/>
    <w:qFormat/>
    <w:rsid w:val="008540b9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6" w:customStyle="1">
    <w:name w:val="нум список 1"/>
    <w:basedOn w:val="Normal"/>
    <w:qFormat/>
    <w:rsid w:val="008540b9"/>
    <w:pPr>
      <w:tabs>
        <w:tab w:val="clear" w:pos="709"/>
        <w:tab w:val="left" w:pos="360" w:leader="none"/>
      </w:tabs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Style29" w:customStyle="1">
    <w:name w:val="Знак Знак Знак Знак"/>
    <w:basedOn w:val="Normal"/>
    <w:qFormat/>
    <w:rsid w:val="008540b9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user" w:customStyle="1">
    <w:name w:val="Содержимое таблицы (user)"/>
    <w:basedOn w:val="Normal"/>
    <w:qFormat/>
    <w:rsid w:val="008540b9"/>
    <w:pPr>
      <w:suppressLineNumbers/>
      <w:suppressAutoHyphens w:val="true"/>
      <w:overflowPunct w:val="tru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NoSpacing">
    <w:name w:val="No Spacing"/>
    <w:qFormat/>
    <w:rsid w:val="008540b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Cell" w:customStyle="1">
    <w:name w:val="ConsPlusCell"/>
    <w:qFormat/>
    <w:rsid w:val="008540b9"/>
    <w:pPr>
      <w:widowControl w:val="false"/>
      <w:suppressAutoHyphens w:val="true"/>
      <w:bidi w:val="0"/>
      <w:spacing w:lineRule="auto" w:line="240" w:before="0" w:after="0"/>
      <w:ind w:firstLine="709"/>
      <w:jc w:val="both"/>
    </w:pPr>
    <w:rPr>
      <w:rFonts w:ascii="Arial" w:hAnsi="Arial" w:eastAsia="Times New Roman" w:cs="Arial"/>
      <w:color w:val="auto"/>
      <w:kern w:val="0"/>
      <w:sz w:val="20"/>
      <w:szCs w:val="20"/>
      <w:lang w:eastAsia="ar-SA" w:val="ru-RU" w:bidi="ar-SA"/>
    </w:rPr>
  </w:style>
  <w:style w:type="paragraph" w:styleId="211" w:customStyle="1">
    <w:name w:val="Основной текст с отступом 21"/>
    <w:basedOn w:val="Normal"/>
    <w:qFormat/>
    <w:rsid w:val="008540b9"/>
    <w:pPr>
      <w:suppressAutoHyphens w:val="true"/>
      <w:spacing w:lineRule="auto" w:line="360" w:before="0" w:after="0"/>
      <w:ind w:firstLine="540"/>
      <w:jc w:val="both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DocumentMap">
    <w:name w:val="Document Map"/>
    <w:basedOn w:val="Normal"/>
    <w:link w:val="Style21"/>
    <w:qFormat/>
    <w:rsid w:val="008540b9"/>
    <w:pPr>
      <w:suppressAutoHyphens w:val="true"/>
      <w:spacing w:lineRule="auto" w:line="240" w:before="0" w:after="0"/>
      <w:ind w:firstLine="709"/>
      <w:jc w:val="both"/>
    </w:pPr>
    <w:rPr>
      <w:rFonts w:ascii="Tahoma" w:hAnsi="Tahoma" w:eastAsia="Times New Roman" w:cs="Times New Roman"/>
      <w:sz w:val="16"/>
      <w:szCs w:val="16"/>
      <w:lang w:val="x-none" w:eastAsia="ar-SA"/>
    </w:rPr>
  </w:style>
  <w:style w:type="paragraph" w:styleId="BalloonText">
    <w:name w:val="Balloon Text"/>
    <w:basedOn w:val="Normal"/>
    <w:link w:val="Style22"/>
    <w:qFormat/>
    <w:rsid w:val="008540b9"/>
    <w:pPr>
      <w:suppressAutoHyphens w:val="true"/>
      <w:spacing w:lineRule="auto" w:line="240" w:before="0" w:after="0"/>
      <w:ind w:firstLine="709"/>
      <w:jc w:val="both"/>
    </w:pPr>
    <w:rPr>
      <w:rFonts w:ascii="Tahoma" w:hAnsi="Tahoma" w:eastAsia="Times New Roman" w:cs="Times New Roman"/>
      <w:sz w:val="16"/>
      <w:szCs w:val="16"/>
      <w:lang w:val="x-none" w:eastAsia="ar-SA"/>
    </w:rPr>
  </w:style>
  <w:style w:type="paragraph" w:styleId="17" w:customStyle="1">
    <w:name w:val="Без интервала1"/>
    <w:qFormat/>
    <w:rsid w:val="008540b9"/>
    <w:pPr>
      <w:widowControl/>
      <w:bidi w:val="0"/>
      <w:spacing w:lineRule="auto" w:line="240" w:before="0" w:after="0"/>
      <w:ind w:firstLine="709"/>
      <w:jc w:val="both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p10" w:customStyle="1">
    <w:name w:val="p1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1" w:customStyle="1">
    <w:name w:val="p1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2" w:customStyle="1">
    <w:name w:val="p1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3" w:customStyle="1">
    <w:name w:val="p1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4" w:customStyle="1">
    <w:name w:val="p1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5" w:customStyle="1">
    <w:name w:val="p1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6" w:customStyle="1">
    <w:name w:val="p1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7" w:customStyle="1">
    <w:name w:val="p1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9" w:customStyle="1">
    <w:name w:val="p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8" w:customStyle="1">
    <w:name w:val="p1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9" w:customStyle="1">
    <w:name w:val="p1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0" w:customStyle="1">
    <w:name w:val="p2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1" w:customStyle="1">
    <w:name w:val="p2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2" w:customStyle="1">
    <w:name w:val="p2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3" w:customStyle="1">
    <w:name w:val="p2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4" w:customStyle="1">
    <w:name w:val="p2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5" w:customStyle="1">
    <w:name w:val="p2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6" w:customStyle="1">
    <w:name w:val="p2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7" w:customStyle="1">
    <w:name w:val="p2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" w:customStyle="1">
    <w:name w:val="p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8" w:customStyle="1">
    <w:name w:val="p2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9" w:customStyle="1">
    <w:name w:val="p2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0" w:customStyle="1">
    <w:name w:val="p3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1" w:customStyle="1">
    <w:name w:val="p3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2" w:customStyle="1">
    <w:name w:val="p3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3" w:customStyle="1">
    <w:name w:val="p3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4" w:customStyle="1">
    <w:name w:val="p3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5" w:customStyle="1">
    <w:name w:val="p3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6" w:customStyle="1">
    <w:name w:val="p3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7" w:customStyle="1">
    <w:name w:val="p3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8" w:customStyle="1">
    <w:name w:val="p3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9" w:customStyle="1">
    <w:name w:val="p3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0" w:customStyle="1">
    <w:name w:val="p4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1" w:customStyle="1">
    <w:name w:val="p4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2" w:customStyle="1">
    <w:name w:val="p4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" w:customStyle="1">
    <w:name w:val="p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3" w:customStyle="1">
    <w:name w:val="p4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4" w:customStyle="1">
    <w:name w:val="p4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5" w:customStyle="1">
    <w:name w:val="p4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6" w:customStyle="1">
    <w:name w:val="p4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7" w:customStyle="1">
    <w:name w:val="p4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8" w:customStyle="1">
    <w:name w:val="p4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9" w:customStyle="1">
    <w:name w:val="p4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0" w:customStyle="1">
    <w:name w:val="p5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1" w:customStyle="1">
    <w:name w:val="p5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2" w:customStyle="1">
    <w:name w:val="p5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3" w:customStyle="1">
    <w:name w:val="p5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4" w:customStyle="1">
    <w:name w:val="p5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5" w:customStyle="1">
    <w:name w:val="p5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6" w:customStyle="1">
    <w:name w:val="p5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7" w:customStyle="1">
    <w:name w:val="p5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8" w:customStyle="1">
    <w:name w:val="p5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9" w:customStyle="1">
    <w:name w:val="p5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0" w:customStyle="1">
    <w:name w:val="p6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1" w:customStyle="1">
    <w:name w:val="p6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" w:customStyle="1">
    <w:name w:val="p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2" w:customStyle="1">
    <w:name w:val="p6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3" w:customStyle="1">
    <w:name w:val="p6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4" w:customStyle="1">
    <w:name w:val="p6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5" w:customStyle="1">
    <w:name w:val="p6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6" w:customStyle="1">
    <w:name w:val="p6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7" w:customStyle="1">
    <w:name w:val="p6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8" w:customStyle="1">
    <w:name w:val="p6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9" w:customStyle="1">
    <w:name w:val="p6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0" w:customStyle="1">
    <w:name w:val="p7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1" w:customStyle="1">
    <w:name w:val="p7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2" w:customStyle="1">
    <w:name w:val="p7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3" w:customStyle="1">
    <w:name w:val="p7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4" w:customStyle="1">
    <w:name w:val="p7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5" w:customStyle="1">
    <w:name w:val="p7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6" w:customStyle="1">
    <w:name w:val="p7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7" w:customStyle="1">
    <w:name w:val="p7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8" w:customStyle="1">
    <w:name w:val="p7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9" w:customStyle="1">
    <w:name w:val="p7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0" w:customStyle="1">
    <w:name w:val="p80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" w:customStyle="1">
    <w:name w:val="p81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2" w:customStyle="1">
    <w:name w:val="p82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3" w:customStyle="1">
    <w:name w:val="p83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4" w:customStyle="1">
    <w:name w:val="p84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5" w:customStyle="1">
    <w:name w:val="p85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6" w:customStyle="1">
    <w:name w:val="p86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7" w:customStyle="1">
    <w:name w:val="p87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8" w:customStyle="1">
    <w:name w:val="p88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9" w:customStyle="1">
    <w:name w:val="p89"/>
    <w:basedOn w:val="Normal"/>
    <w:qFormat/>
    <w:rsid w:val="00e714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1" w:customStyle="1">
    <w:name w:val="Основной текст (4)"/>
    <w:basedOn w:val="Normal"/>
    <w:link w:val="4"/>
    <w:qFormat/>
    <w:rsid w:val="00e164f9"/>
    <w:pPr>
      <w:widowControl w:val="false"/>
      <w:shd w:val="clear" w:color="auto" w:fill="FFFFFF"/>
      <w:spacing w:lineRule="exact" w:line="557" w:before="0" w:after="0"/>
      <w:jc w:val="both"/>
    </w:pPr>
    <w:rPr>
      <w:rFonts w:ascii="Times New Roman" w:hAnsi="Times New Roman" w:cs="Times New Roman"/>
      <w:b/>
      <w:bCs/>
      <w:sz w:val="28"/>
      <w:szCs w:val="28"/>
    </w:rPr>
  </w:style>
  <w:style w:type="numbering" w:styleId="Style30" w:default="1">
    <w:name w:val="Без списка"/>
    <w:uiPriority w:val="99"/>
    <w:semiHidden/>
    <w:unhideWhenUsed/>
    <w:qFormat/>
  </w:style>
  <w:style w:type="numbering" w:styleId="18" w:customStyle="1">
    <w:name w:val="Нет списка1"/>
    <w:semiHidden/>
    <w:qFormat/>
    <w:rsid w:val="008540b9"/>
  </w:style>
  <w:style w:type="numbering" w:styleId="24" w:customStyle="1">
    <w:name w:val="Нет списка2"/>
    <w:uiPriority w:val="99"/>
    <w:semiHidden/>
    <w:unhideWhenUsed/>
    <w:qFormat/>
    <w:rsid w:val="00e714f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8540b9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D4D3A-1384-485F-A1CC-AD74AA82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LibreOffice/24.8.6.2$Windows_x86 LibreOffice_project/6d98ba145e9a8a39fc57bcc76981d1fb1316c60c</Application>
  <AppVersion>15.0000</AppVersion>
  <Pages>2</Pages>
  <Words>280</Words>
  <Characters>2164</Characters>
  <CharactersWithSpaces>2681</CharactersWithSpaces>
  <Paragraphs>39</Paragraphs>
  <Company>Мартыновское сельское поселение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2024-11-01T10:00:00Z</dcterms:created>
  <dc:creator>Надя</dc:creator>
  <dc:description/>
  <dc:language>ru-RU</dc:language>
  <cp:lastModifiedBy/>
  <cp:lastPrinted>2025-05-29T11:30:27Z</cp:lastPrinted>
  <dcterms:modified xsi:type="dcterms:W3CDTF">2025-05-29T11:30:53Z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